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7" w:rightFromText="187" w:vertAnchor="page" w:horzAnchor="page" w:tblpX="2456" w:tblpY="2636"/>
        <w:tblW w:w="8654" w:type="dxa"/>
        <w:tblBorders>
          <w:top w:val="single" w:sz="8" w:space="0" w:color="C50F24"/>
          <w:left w:val="none" w:sz="0" w:space="0" w:color="auto"/>
          <w:bottom w:val="single" w:sz="8" w:space="0" w:color="C50F24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54"/>
      </w:tblGrid>
      <w:tr w:rsidR="000C4622" w:rsidRPr="006939B9" w14:paraId="6BC564F4" w14:textId="77777777" w:rsidTr="00293594">
        <w:tc>
          <w:tcPr>
            <w:tcW w:w="8654" w:type="dxa"/>
            <w:shd w:val="clear" w:color="auto" w:fill="auto"/>
          </w:tcPr>
          <w:p w14:paraId="6BC564F2" w14:textId="7D53ED8F" w:rsidR="00B1346B" w:rsidRPr="00F47927" w:rsidRDefault="00F47927" w:rsidP="00D433D7">
            <w:pPr>
              <w:pStyle w:val="HTMLPreformatted"/>
              <w:shd w:val="clear" w:color="auto" w:fill="FFFFFF"/>
              <w:ind w:hanging="108"/>
              <w:rPr>
                <w:rStyle w:val="Heading1Char"/>
                <w:lang w:val="es-ES_tradnl"/>
              </w:rPr>
            </w:pPr>
            <w:r>
              <w:rPr>
                <w:rStyle w:val="Heading1Char"/>
                <w:lang w:val="es-ES_tradnl"/>
              </w:rPr>
              <w:t>EL CICLO DE ENSE</w:t>
            </w:r>
            <w:r w:rsidRPr="00F47927">
              <w:rPr>
                <w:rStyle w:val="Heading1Char"/>
                <w:lang w:val="es-ES_tradnl"/>
              </w:rPr>
              <w:t>ÑANZA ENFOCADO (ftc)</w:t>
            </w:r>
            <w:r w:rsidR="00B1346B" w:rsidRPr="00F47927">
              <w:rPr>
                <w:rStyle w:val="Heading1Char"/>
                <w:lang w:val="es-ES_tradnl"/>
              </w:rPr>
              <w:t xml:space="preserve"> </w:t>
            </w:r>
          </w:p>
          <w:p w14:paraId="6BC564F3" w14:textId="243AC2E7" w:rsidR="000C4622" w:rsidRPr="00706F14" w:rsidRDefault="005B7A31" w:rsidP="00BC0F45">
            <w:pPr>
              <w:shd w:val="clear" w:color="auto" w:fill="FFFFFF"/>
              <w:tabs>
                <w:tab w:val="left" w:pos="810"/>
                <w:tab w:val="left" w:pos="900"/>
                <w:tab w:val="left" w:pos="2700"/>
              </w:tabs>
              <w:spacing w:before="120" w:after="80" w:line="360" w:lineRule="exact"/>
              <w:ind w:left="-86"/>
              <w:rPr>
                <w:color w:val="00009A"/>
                <w:lang w:val="es-ES_tradnl"/>
              </w:rPr>
            </w:pPr>
            <w:r>
              <w:rPr>
                <w:rStyle w:val="Heading1Char"/>
                <w:lang w:val="es-ES_tradnl"/>
              </w:rPr>
              <w:t xml:space="preserve">PARA </w:t>
            </w:r>
            <w:r w:rsidR="00706F14" w:rsidRPr="00706F14">
              <w:rPr>
                <w:rStyle w:val="Heading1Char"/>
                <w:lang w:val="es-ES_tradnl"/>
              </w:rPr>
              <w:t>INSTRUCCI</w:t>
            </w:r>
            <w:r w:rsidR="00BC0F45" w:rsidRPr="000A3A5F">
              <w:rPr>
                <w:rStyle w:val="Heading1Char"/>
                <w:lang w:val="es-ES"/>
              </w:rPr>
              <w:t>Ó</w:t>
            </w:r>
            <w:r w:rsidR="00706F14" w:rsidRPr="00706F14">
              <w:rPr>
                <w:rStyle w:val="Heading1Char"/>
                <w:lang w:val="es-ES_tradnl"/>
              </w:rPr>
              <w:t>N E INTE</w:t>
            </w:r>
            <w:r>
              <w:rPr>
                <w:rStyle w:val="Heading1Char"/>
                <w:lang w:val="es-ES_tradnl"/>
              </w:rPr>
              <w:t>RACCION</w:t>
            </w:r>
            <w:r w:rsidR="00B15AFA">
              <w:rPr>
                <w:rStyle w:val="Heading1Char"/>
                <w:lang w:val="es-ES_tradnl"/>
              </w:rPr>
              <w:t>es de alto impacto</w:t>
            </w:r>
            <w:r w:rsidR="006F7B0E" w:rsidRPr="00706F14">
              <w:rPr>
                <w:rFonts w:cs="Times New Roman"/>
                <w:color w:val="00009A"/>
                <w:sz w:val="32"/>
                <w:szCs w:val="32"/>
                <w:lang w:val="es-ES_tradnl"/>
              </w:rPr>
              <w:t xml:space="preserve"> </w:t>
            </w:r>
          </w:p>
        </w:tc>
      </w:tr>
    </w:tbl>
    <w:p w14:paraId="6BC564F5" w14:textId="692093E3" w:rsidR="00570D52" w:rsidRPr="00706F14" w:rsidRDefault="00293594" w:rsidP="00B85A2D">
      <w:pPr>
        <w:shd w:val="clear" w:color="auto" w:fill="FFFFFF"/>
        <w:spacing w:before="100" w:beforeAutospacing="1" w:after="100" w:afterAutospacing="1" w:line="260" w:lineRule="exact"/>
        <w:rPr>
          <w:rStyle w:val="Heading3Char"/>
          <w:sz w:val="20"/>
          <w:szCs w:val="20"/>
          <w:lang w:val="es-ES_tradnl"/>
        </w:rPr>
      </w:pPr>
      <w:r>
        <w:rPr>
          <w:noProof/>
          <w:color w:val="D22630"/>
          <w:sz w:val="20"/>
          <w:szCs w:val="20"/>
          <w:shd w:val="clear" w:color="auto" w:fill="FFFFFF"/>
        </w:rPr>
        <w:drawing>
          <wp:anchor distT="0" distB="0" distL="114300" distR="114300" simplePos="0" relativeHeight="251660288" behindDoc="0" locked="0" layoutInCell="1" allowOverlap="1" wp14:anchorId="6BC56507" wp14:editId="27F9567C">
            <wp:simplePos x="0" y="0"/>
            <wp:positionH relativeFrom="column">
              <wp:posOffset>-1905</wp:posOffset>
            </wp:positionH>
            <wp:positionV relativeFrom="paragraph">
              <wp:posOffset>1021715</wp:posOffset>
            </wp:positionV>
            <wp:extent cx="5486400" cy="2473960"/>
            <wp:effectExtent l="0" t="0" r="0" b="2540"/>
            <wp:wrapTopAndBottom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73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5A2D" w:rsidRPr="00570D52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1" layoutInCell="1" allowOverlap="1" wp14:anchorId="6BC56505" wp14:editId="50830F2B">
                <wp:simplePos x="0" y="0"/>
                <wp:positionH relativeFrom="page">
                  <wp:posOffset>5111750</wp:posOffset>
                </wp:positionH>
                <wp:positionV relativeFrom="page">
                  <wp:posOffset>1440180</wp:posOffset>
                </wp:positionV>
                <wp:extent cx="1956816" cy="246888"/>
                <wp:effectExtent l="0" t="0" r="5715" b="1270"/>
                <wp:wrapSquare wrapText="bothSides"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56816" cy="246888"/>
                        </a:xfrm>
                        <a:prstGeom prst="rect">
                          <a:avLst/>
                        </a:prstGeom>
                        <a:solidFill>
                          <a:srgbClr val="D22630"/>
                        </a:solidFill>
                        <a:ln>
                          <a:noFill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C56520" w14:textId="7422BC54" w:rsidR="00B85A2D" w:rsidRPr="00475F31" w:rsidRDefault="00F47927" w:rsidP="00B85A2D">
                            <w:pPr>
                              <w:pStyle w:val="Heading5-white"/>
                              <w:outlineLvl w:val="9"/>
                            </w:pPr>
                            <w:r>
                              <w:t>CONCEPTO CLAVE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C56505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402.5pt;margin-top:113.4pt;width:154.1pt;height:19.4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" fillcolor="#d22630" stroked="f">
                <v:path arrowok="t"/>
                <v:textbox>
                  <w:txbxContent>
                    <w:p w14:paraId="6BC56520" w14:textId="7422BC54" w:rsidR="00B85A2D" w:rsidRPr="00475F31" w:rsidRDefault="00F47927" w:rsidP="00B85A2D">
                      <w:pPr>
                        <w:pStyle w:val="Heading5-white"/>
                        <w:outlineLvl w:val="9"/>
                      </w:pPr>
                      <w:r>
                        <w:t>CONCEPTO CLAVE</w:t>
                      </w:r>
                    </w:p>
                  </w:txbxContent>
                </v:textbox>
                <w10:wrap type="square" anchorx="page" anchory="page"/>
                <w10:anchorlock/>
              </v:shape>
            </w:pict>
          </mc:Fallback>
        </mc:AlternateContent>
      </w:r>
    </w:p>
    <w:p w14:paraId="2377A372" w14:textId="77777777" w:rsidR="00456B16" w:rsidRDefault="00456B16" w:rsidP="00B15A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A2"/>
          <w:rFonts w:ascii="Open Sans" w:hAnsi="Open Sans" w:cs="Open Sans"/>
          <w:sz w:val="20"/>
          <w:szCs w:val="20"/>
          <w:lang w:val="es-ES_tradnl"/>
        </w:rPr>
      </w:pPr>
    </w:p>
    <w:p w14:paraId="6AFBBEC0" w14:textId="2C624EE7" w:rsidR="00B15AFA" w:rsidRPr="00B15AFA" w:rsidRDefault="00B15AFA" w:rsidP="00B15AF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A2"/>
          <w:rFonts w:ascii="Open Sans" w:hAnsi="Open Sans" w:cs="Open Sans"/>
          <w:sz w:val="20"/>
          <w:szCs w:val="20"/>
          <w:lang w:val="es-ES_tradnl"/>
        </w:rPr>
      </w:pPr>
      <w:r w:rsidRPr="00642A27">
        <w:rPr>
          <w:rStyle w:val="A2"/>
          <w:rFonts w:ascii="Open Sans" w:hAnsi="Open Sans" w:cs="Open Sans"/>
          <w:sz w:val="20"/>
          <w:szCs w:val="20"/>
          <w:lang w:val="es-ES_tradnl"/>
        </w:rPr>
        <w:t xml:space="preserve">El </w:t>
      </w:r>
      <w:r w:rsidRPr="00642A27">
        <w:rPr>
          <w:rStyle w:val="A2"/>
          <w:rFonts w:ascii="Open Sans" w:hAnsi="Open Sans" w:cs="Open Sans"/>
          <w:b/>
          <w:color w:val="0072CE"/>
          <w:sz w:val="20"/>
          <w:szCs w:val="20"/>
          <w:lang w:val="es-ES_tradnl"/>
        </w:rPr>
        <w:t>Ciclo de Enseñanza Enfocado (FTC)</w:t>
      </w:r>
      <w:r w:rsidRPr="00642A27">
        <w:rPr>
          <w:rStyle w:val="A2"/>
          <w:rFonts w:ascii="Open Sans" w:hAnsi="Open Sans" w:cs="Open Sans"/>
          <w:sz w:val="20"/>
          <w:szCs w:val="20"/>
          <w:lang w:val="es-ES_tradnl"/>
        </w:rPr>
        <w:t xml:space="preserve"> </w:t>
      </w:r>
      <w:r w:rsidRPr="00642A27">
        <w:rPr>
          <w:rStyle w:val="A4"/>
          <w:rFonts w:eastAsia="MS Mincho" w:cs="Open Sans"/>
          <w:lang w:val="es-ES_tradnl"/>
        </w:rPr>
        <w:t xml:space="preserve">transforma la planificación de las lecciones de los maestros de la primera infancia de un proceso </w:t>
      </w:r>
      <w:r w:rsidR="006939B9">
        <w:rPr>
          <w:rStyle w:val="A4"/>
          <w:rFonts w:eastAsia="MS Mincho" w:cs="Open Sans"/>
          <w:lang w:val="es-ES_tradnl"/>
        </w:rPr>
        <w:t xml:space="preserve">de </w:t>
      </w:r>
      <w:r w:rsidRPr="00642A27">
        <w:rPr>
          <w:rStyle w:val="A4"/>
          <w:rFonts w:eastAsia="MS Mincho" w:cs="Open Sans"/>
          <w:lang w:val="es-ES_tradnl"/>
        </w:rPr>
        <w:t xml:space="preserve">desarrollar actividades para ocupar el día, </w:t>
      </w:r>
      <w:r w:rsidR="006939B9">
        <w:rPr>
          <w:rStyle w:val="A4"/>
          <w:rFonts w:eastAsia="MS Mincho" w:cs="Open Sans"/>
          <w:lang w:val="es-ES_tradnl"/>
        </w:rPr>
        <w:t>a</w:t>
      </w:r>
      <w:r w:rsidRPr="00642A27">
        <w:rPr>
          <w:rStyle w:val="A4"/>
          <w:rFonts w:eastAsia="MS Mincho" w:cs="Open Sans"/>
          <w:lang w:val="es-ES_tradnl"/>
        </w:rPr>
        <w:t xml:space="preserve"> un proceso </w:t>
      </w:r>
      <w:r w:rsidR="006F43A7" w:rsidRPr="00642A27">
        <w:rPr>
          <w:rStyle w:val="A4"/>
          <w:rFonts w:eastAsia="MS Mincho" w:cs="Open Sans"/>
          <w:lang w:val="es-ES_tradnl"/>
        </w:rPr>
        <w:t xml:space="preserve">de </w:t>
      </w:r>
      <w:r w:rsidRPr="00642A27">
        <w:rPr>
          <w:rStyle w:val="A4"/>
          <w:rFonts w:eastAsia="MS Mincho" w:cs="Open Sans"/>
          <w:lang w:val="es-ES_tradnl"/>
        </w:rPr>
        <w:t>pensar críticamente y tomar decisiones intencionales sobre el aprendizaje deseado</w:t>
      </w:r>
      <w:r w:rsidR="007B43FC">
        <w:rPr>
          <w:rStyle w:val="A4"/>
          <w:rFonts w:eastAsia="MS Mincho" w:cs="Open Sans"/>
          <w:lang w:val="es-ES_tradnl"/>
        </w:rPr>
        <w:t>. El FTC se enfoca en el</w:t>
      </w:r>
      <w:r w:rsidRPr="00642A27">
        <w:rPr>
          <w:rStyle w:val="A4"/>
          <w:rFonts w:eastAsia="MS Mincho" w:cs="Open Sans"/>
          <w:lang w:val="es-ES_tradnl"/>
        </w:rPr>
        <w:t xml:space="preserve"> progreso del niño hacia esos resultados y las mejores </w:t>
      </w:r>
      <w:r w:rsidR="007B43FC">
        <w:rPr>
          <w:rStyle w:val="A4"/>
          <w:rFonts w:eastAsia="MS Mincho" w:cs="Open Sans"/>
          <w:lang w:val="es-ES_tradnl"/>
        </w:rPr>
        <w:t xml:space="preserve">opciones para </w:t>
      </w:r>
      <w:r w:rsidRPr="00642A27">
        <w:rPr>
          <w:rStyle w:val="A4"/>
          <w:rFonts w:eastAsia="MS Mincho" w:cs="Open Sans"/>
          <w:lang w:val="es-ES_tradnl"/>
        </w:rPr>
        <w:t>diseñar</w:t>
      </w:r>
      <w:r w:rsidR="006F43A7" w:rsidRPr="00642A27">
        <w:rPr>
          <w:rStyle w:val="A4"/>
          <w:rFonts w:eastAsia="MS Mincho" w:cs="Open Sans"/>
          <w:lang w:val="es-ES_tradnl"/>
        </w:rPr>
        <w:t xml:space="preserve"> el </w:t>
      </w:r>
      <w:r w:rsidR="007457A6">
        <w:rPr>
          <w:rStyle w:val="A4"/>
          <w:rFonts w:eastAsia="MS Mincho" w:cs="Open Sans"/>
          <w:lang w:val="es-ES_tradnl"/>
        </w:rPr>
        <w:t>entorno de aprendizaje</w:t>
      </w:r>
      <w:r w:rsidR="006F43A7" w:rsidRPr="00642A27">
        <w:rPr>
          <w:rStyle w:val="A4"/>
          <w:rFonts w:eastAsia="MS Mincho" w:cs="Open Sans"/>
          <w:lang w:val="es-ES_tradnl"/>
        </w:rPr>
        <w:t xml:space="preserve"> y</w:t>
      </w:r>
      <w:r w:rsidR="0009050C">
        <w:rPr>
          <w:rStyle w:val="A4"/>
          <w:rFonts w:eastAsia="MS Mincho" w:cs="Open Sans"/>
          <w:lang w:val="es-ES_tradnl"/>
        </w:rPr>
        <w:t xml:space="preserve"> </w:t>
      </w:r>
      <w:r w:rsidRPr="00642A27">
        <w:rPr>
          <w:rStyle w:val="A4"/>
          <w:rFonts w:eastAsia="MS Mincho" w:cs="Open Sans"/>
          <w:lang w:val="es-ES_tradnl"/>
        </w:rPr>
        <w:t xml:space="preserve">oportunidades </w:t>
      </w:r>
      <w:r w:rsidR="0009050C">
        <w:rPr>
          <w:rStyle w:val="A4"/>
          <w:rFonts w:eastAsia="MS Mincho" w:cs="Open Sans"/>
          <w:lang w:val="es-ES_tradnl"/>
        </w:rPr>
        <w:t>de</w:t>
      </w:r>
      <w:r w:rsidR="00306197" w:rsidRPr="00642A27">
        <w:rPr>
          <w:rStyle w:val="A4"/>
          <w:rFonts w:eastAsia="MS Mincho" w:cs="Open Sans"/>
          <w:lang w:val="es-ES_tradnl"/>
        </w:rPr>
        <w:t xml:space="preserve"> promover </w:t>
      </w:r>
      <w:r w:rsidRPr="00642A27">
        <w:rPr>
          <w:rStyle w:val="A4"/>
          <w:rFonts w:eastAsia="MS Mincho" w:cs="Open Sans"/>
          <w:lang w:val="es-ES_tradnl"/>
        </w:rPr>
        <w:t>con efectivid</w:t>
      </w:r>
      <w:r w:rsidR="00306197" w:rsidRPr="00642A27">
        <w:rPr>
          <w:rStyle w:val="A4"/>
          <w:rFonts w:eastAsia="MS Mincho" w:cs="Open Sans"/>
          <w:lang w:val="es-ES_tradnl"/>
        </w:rPr>
        <w:t xml:space="preserve">ad el aprendizaje de cada niño y su </w:t>
      </w:r>
      <w:r w:rsidRPr="00642A27">
        <w:rPr>
          <w:rStyle w:val="A4"/>
          <w:rFonts w:eastAsia="MS Mincho" w:cs="Open Sans"/>
          <w:lang w:val="es-ES_tradnl"/>
        </w:rPr>
        <w:t>desarrollo y preparación para el kindergarten. El</w:t>
      </w:r>
      <w:r w:rsidRPr="00642A27">
        <w:rPr>
          <w:rStyle w:val="A2"/>
          <w:rFonts w:ascii="Open Sans" w:hAnsi="Open Sans" w:cs="Open Sans"/>
          <w:sz w:val="20"/>
          <w:szCs w:val="20"/>
          <w:lang w:val="es-ES_tradnl"/>
        </w:rPr>
        <w:t xml:space="preserve"> </w:t>
      </w:r>
      <w:r w:rsidRPr="00642A27">
        <w:rPr>
          <w:rStyle w:val="A2"/>
          <w:rFonts w:ascii="Open Sans" w:hAnsi="Open Sans" w:cs="Open Sans"/>
          <w:b/>
          <w:color w:val="0072CE"/>
          <w:sz w:val="20"/>
          <w:szCs w:val="20"/>
          <w:lang w:val="es-ES_tradnl"/>
        </w:rPr>
        <w:t>Ciclo de Planificación de la Lección Fuera de la Acción del FTC</w:t>
      </w:r>
      <w:r w:rsidRPr="00642A27">
        <w:rPr>
          <w:rStyle w:val="A2"/>
          <w:rFonts w:ascii="Open Sans" w:hAnsi="Open Sans" w:cs="Open Sans"/>
          <w:sz w:val="20"/>
          <w:szCs w:val="20"/>
          <w:lang w:val="es-ES_tradnl"/>
        </w:rPr>
        <w:t xml:space="preserve"> </w:t>
      </w:r>
      <w:r w:rsidRPr="00642A27">
        <w:rPr>
          <w:rStyle w:val="A4"/>
          <w:rFonts w:eastAsia="MS Mincho" w:cs="Open Sans"/>
          <w:lang w:val="es-ES_tradnl"/>
        </w:rPr>
        <w:t xml:space="preserve">utiliza cuatro pasos para hacer explícitas las decisiones </w:t>
      </w:r>
      <w:r w:rsidR="00306197" w:rsidRPr="00642A27">
        <w:rPr>
          <w:rStyle w:val="A4"/>
          <w:rFonts w:eastAsia="MS Mincho" w:cs="Open Sans"/>
          <w:lang w:val="es-ES_tradnl"/>
        </w:rPr>
        <w:t>d</w:t>
      </w:r>
      <w:r w:rsidRPr="00642A27">
        <w:rPr>
          <w:rStyle w:val="A4"/>
          <w:rFonts w:eastAsia="MS Mincho" w:cs="Open Sans"/>
          <w:lang w:val="es-ES_tradnl"/>
        </w:rPr>
        <w:t>e los maestros al planear interacciones de alto impacto e instrucción para niños pequeños</w:t>
      </w:r>
      <w:r w:rsidR="006939B9">
        <w:rPr>
          <w:rStyle w:val="A4"/>
          <w:rFonts w:eastAsia="MS Mincho" w:cs="Open Sans"/>
          <w:lang w:val="es-ES_tradnl"/>
        </w:rPr>
        <w:t>. Este ciclo estructura</w:t>
      </w:r>
      <w:r w:rsidRPr="00642A27">
        <w:rPr>
          <w:rStyle w:val="A4"/>
          <w:rFonts w:eastAsia="MS Mincho" w:cs="Open Sans"/>
          <w:lang w:val="es-ES_tradnl"/>
        </w:rPr>
        <w:t xml:space="preserve"> como utilizar la información y los datos</w:t>
      </w:r>
      <w:r w:rsidR="006939B9">
        <w:rPr>
          <w:rStyle w:val="A4"/>
          <w:rFonts w:eastAsia="MS Mincho" w:cs="Open Sans"/>
          <w:lang w:val="es-ES_tradnl"/>
        </w:rPr>
        <w:t xml:space="preserve"> y así decidir el tipo de interacciones y actividades que apoyaran los objetivos y metas.</w:t>
      </w:r>
      <w:r w:rsidRPr="00642A27">
        <w:rPr>
          <w:rStyle w:val="A4"/>
          <w:rFonts w:eastAsia="MS Mincho" w:cs="Open Sans"/>
          <w:lang w:val="es-ES_tradnl"/>
        </w:rPr>
        <w:t xml:space="preserve"> El</w:t>
      </w:r>
      <w:r w:rsidRPr="00B15AFA">
        <w:rPr>
          <w:rStyle w:val="A2"/>
          <w:rFonts w:ascii="Open Sans" w:hAnsi="Open Sans" w:cs="Open Sans"/>
          <w:sz w:val="20"/>
          <w:szCs w:val="20"/>
          <w:lang w:val="es-ES_tradnl"/>
        </w:rPr>
        <w:t xml:space="preserve"> </w:t>
      </w:r>
      <w:r w:rsidRPr="00B15AFA">
        <w:rPr>
          <w:rStyle w:val="A2"/>
          <w:rFonts w:ascii="Open Sans" w:hAnsi="Open Sans" w:cs="Open Sans"/>
          <w:b/>
          <w:i/>
          <w:color w:val="0072CE"/>
          <w:sz w:val="20"/>
          <w:szCs w:val="20"/>
          <w:lang w:val="es-ES_tradnl"/>
        </w:rPr>
        <w:t>patrón de observación-reflejo-respuesta del FTC</w:t>
      </w:r>
      <w:r>
        <w:rPr>
          <w:rStyle w:val="A2"/>
          <w:rFonts w:ascii="Open Sans" w:hAnsi="Open Sans" w:cs="Open Sans"/>
          <w:sz w:val="20"/>
          <w:szCs w:val="20"/>
          <w:lang w:val="es-ES_tradnl"/>
        </w:rPr>
        <w:t xml:space="preserve"> </w:t>
      </w:r>
      <w:r w:rsidRPr="00642A27">
        <w:rPr>
          <w:rStyle w:val="A4"/>
          <w:rFonts w:eastAsia="MS Mincho" w:cs="Open Sans"/>
          <w:lang w:val="es-ES_tradnl"/>
        </w:rPr>
        <w:t>en la</w:t>
      </w:r>
      <w:r w:rsidR="00306197" w:rsidRPr="00642A27">
        <w:rPr>
          <w:rStyle w:val="A4"/>
          <w:rFonts w:eastAsia="MS Mincho" w:cs="Open Sans"/>
          <w:lang w:val="es-ES_tradnl"/>
        </w:rPr>
        <w:t xml:space="preserve"> acción, </w:t>
      </w:r>
      <w:r w:rsidR="006939B9">
        <w:rPr>
          <w:rStyle w:val="A4"/>
          <w:rFonts w:eastAsia="MS Mincho" w:cs="Open Sans"/>
          <w:lang w:val="es-ES_tradnl"/>
        </w:rPr>
        <w:t xml:space="preserve">se enfoca en </w:t>
      </w:r>
      <w:r w:rsidRPr="00642A27">
        <w:rPr>
          <w:rStyle w:val="A4"/>
          <w:rFonts w:eastAsia="MS Mincho" w:cs="Open Sans"/>
          <w:lang w:val="es-ES_tradnl"/>
        </w:rPr>
        <w:t>el aprendizaje que se des</w:t>
      </w:r>
      <w:r w:rsidR="00306197" w:rsidRPr="00642A27">
        <w:rPr>
          <w:rStyle w:val="A4"/>
          <w:rFonts w:eastAsia="MS Mincho" w:cs="Open Sans"/>
          <w:lang w:val="es-ES_tradnl"/>
        </w:rPr>
        <w:t xml:space="preserve">arrolla </w:t>
      </w:r>
      <w:r w:rsidRPr="00642A27">
        <w:rPr>
          <w:rStyle w:val="A4"/>
          <w:rFonts w:eastAsia="MS Mincho" w:cs="Open Sans"/>
          <w:lang w:val="es-ES_tradnl"/>
        </w:rPr>
        <w:t xml:space="preserve"> en el momento</w:t>
      </w:r>
      <w:r w:rsidR="00934863" w:rsidRPr="00642A27">
        <w:rPr>
          <w:rStyle w:val="A4"/>
          <w:rFonts w:eastAsia="MS Mincho" w:cs="Open Sans"/>
          <w:lang w:val="es-ES_tradnl"/>
        </w:rPr>
        <w:t xml:space="preserve"> de la clase</w:t>
      </w:r>
      <w:r w:rsidR="0009050C">
        <w:rPr>
          <w:rStyle w:val="A4"/>
          <w:rFonts w:eastAsia="MS Mincho" w:cs="Open Sans"/>
          <w:lang w:val="es-ES_tradnl"/>
        </w:rPr>
        <w:t xml:space="preserve">, </w:t>
      </w:r>
      <w:r w:rsidR="006939B9">
        <w:rPr>
          <w:rStyle w:val="A4"/>
          <w:rFonts w:eastAsia="MS Mincho" w:cs="Open Sans"/>
          <w:lang w:val="es-ES_tradnl"/>
        </w:rPr>
        <w:t>motivando al maestro</w:t>
      </w:r>
      <w:r w:rsidR="00306197" w:rsidRPr="00642A27">
        <w:rPr>
          <w:rStyle w:val="A4"/>
          <w:rFonts w:eastAsia="MS Mincho" w:cs="Open Sans"/>
          <w:lang w:val="es-ES_tradnl"/>
        </w:rPr>
        <w:t xml:space="preserve"> </w:t>
      </w:r>
      <w:r w:rsidRPr="00642A27">
        <w:rPr>
          <w:rStyle w:val="A4"/>
          <w:rFonts w:eastAsia="MS Mincho" w:cs="Open Sans"/>
          <w:lang w:val="es-ES_tradnl"/>
        </w:rPr>
        <w:t xml:space="preserve">a pensar intencionalmente </w:t>
      </w:r>
      <w:r w:rsidR="00934863" w:rsidRPr="00642A27">
        <w:rPr>
          <w:rStyle w:val="A4"/>
          <w:rFonts w:eastAsia="MS Mincho" w:cs="Open Sans"/>
          <w:lang w:val="es-ES_tradnl"/>
        </w:rPr>
        <w:t>en</w:t>
      </w:r>
      <w:r w:rsidRPr="00642A27">
        <w:rPr>
          <w:rStyle w:val="A4"/>
          <w:rFonts w:eastAsia="MS Mincho" w:cs="Open Sans"/>
          <w:lang w:val="es-ES_tradnl"/>
        </w:rPr>
        <w:t xml:space="preserve"> su próxima interacción basada en </w:t>
      </w:r>
      <w:r w:rsidR="00934863" w:rsidRPr="00642A27">
        <w:rPr>
          <w:rStyle w:val="A4"/>
          <w:rFonts w:eastAsia="MS Mincho" w:cs="Open Sans"/>
          <w:lang w:val="es-ES_tradnl"/>
        </w:rPr>
        <w:t xml:space="preserve">el </w:t>
      </w:r>
      <w:r w:rsidR="00F90D3C">
        <w:rPr>
          <w:rStyle w:val="A4"/>
          <w:rFonts w:eastAsia="MS Mincho" w:cs="Open Sans"/>
          <w:lang w:val="es-ES_tradnl"/>
        </w:rPr>
        <w:t xml:space="preserve">sistema </w:t>
      </w:r>
      <w:r w:rsidRPr="00642A27">
        <w:rPr>
          <w:rStyle w:val="A4"/>
          <w:rFonts w:eastAsia="MS Mincho" w:cs="Open Sans"/>
          <w:lang w:val="es-ES_tradnl"/>
        </w:rPr>
        <w:t>CLASS</w:t>
      </w:r>
      <w:r w:rsidR="00D96D7B">
        <w:rPr>
          <w:rStyle w:val="FootnoteReference"/>
          <w:rFonts w:eastAsia="MS Mincho" w:cs="Open Sans"/>
          <w:color w:val="000000"/>
          <w:lang w:val="es-ES_tradnl"/>
        </w:rPr>
        <w:footnoteReference w:id="1"/>
      </w:r>
      <w:r w:rsidRPr="00642A27">
        <w:rPr>
          <w:rStyle w:val="A4"/>
          <w:rFonts w:eastAsia="MS Mincho" w:cs="Open Sans"/>
          <w:lang w:val="es-ES_tradnl"/>
        </w:rPr>
        <w:t xml:space="preserve"> y la respuesta instruccional mientras implementan el plan de lección</w:t>
      </w:r>
      <w:r w:rsidR="00934863" w:rsidRPr="00642A27">
        <w:rPr>
          <w:rStyle w:val="A4"/>
          <w:rFonts w:eastAsia="MS Mincho" w:cs="Open Sans"/>
          <w:lang w:val="es-ES_tradnl"/>
        </w:rPr>
        <w:t>.</w:t>
      </w:r>
    </w:p>
    <w:p w14:paraId="3FC6226F" w14:textId="77777777" w:rsidR="00456B16" w:rsidRDefault="00456B16" w:rsidP="006C3F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Heading3Char"/>
          <w:b/>
          <w:sz w:val="20"/>
          <w:szCs w:val="20"/>
          <w:lang w:val="es-ES_tradnl"/>
        </w:rPr>
      </w:pPr>
    </w:p>
    <w:p w14:paraId="0A1E7A7D" w14:textId="77777777" w:rsidR="00456B16" w:rsidRDefault="00456B16" w:rsidP="006C3F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Heading3Char"/>
          <w:b/>
          <w:sz w:val="20"/>
          <w:szCs w:val="20"/>
          <w:lang w:val="es-ES_tradnl"/>
        </w:rPr>
      </w:pPr>
    </w:p>
    <w:p w14:paraId="1F81D3A9" w14:textId="6336C59B" w:rsidR="006C3F8F" w:rsidRPr="00642A27" w:rsidRDefault="00792EC2" w:rsidP="006C3F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A2"/>
          <w:rFonts w:ascii="Open Sans" w:hAnsi="Open Sans" w:cs="Open Sans"/>
          <w:b/>
          <w:color w:val="auto"/>
          <w:sz w:val="20"/>
          <w:szCs w:val="20"/>
          <w:lang w:val="es-ES_tradnl"/>
        </w:rPr>
      </w:pPr>
      <w:r w:rsidRPr="00642A27">
        <w:rPr>
          <w:rStyle w:val="A2"/>
          <w:rFonts w:ascii="Open Sans" w:hAnsi="Open Sans" w:cs="Open Sans"/>
          <w:b/>
          <w:color w:val="auto"/>
          <w:sz w:val="20"/>
          <w:szCs w:val="20"/>
          <w:lang w:val="es-ES_tradnl"/>
        </w:rPr>
        <w:lastRenderedPageBreak/>
        <w:t xml:space="preserve">El Ciclo de Planificación de la Lección Fuera de la Acción </w:t>
      </w:r>
      <w:r w:rsidR="006C3F8F" w:rsidRPr="00642A27">
        <w:rPr>
          <w:rStyle w:val="A2"/>
          <w:rFonts w:ascii="Open Sans" w:hAnsi="Open Sans" w:cs="Open Sans"/>
          <w:b/>
          <w:color w:val="auto"/>
          <w:sz w:val="20"/>
          <w:szCs w:val="20"/>
          <w:lang w:val="es-ES_tradnl"/>
        </w:rPr>
        <w:t xml:space="preserve">comienza </w:t>
      </w:r>
      <w:r w:rsidR="00642A27" w:rsidRPr="00642A27">
        <w:rPr>
          <w:rStyle w:val="A2"/>
          <w:rFonts w:ascii="Open Sans" w:hAnsi="Open Sans" w:cs="Open Sans"/>
          <w:b/>
          <w:color w:val="auto"/>
          <w:sz w:val="20"/>
          <w:szCs w:val="20"/>
          <w:lang w:val="es-ES_tradnl"/>
        </w:rPr>
        <w:t>l</w:t>
      </w:r>
      <w:r w:rsidR="00642A27">
        <w:rPr>
          <w:rStyle w:val="A2"/>
          <w:rFonts w:ascii="Open Sans" w:hAnsi="Open Sans" w:cs="Open Sans"/>
          <w:b/>
          <w:color w:val="auto"/>
          <w:sz w:val="20"/>
          <w:szCs w:val="20"/>
          <w:lang w:val="es-ES_tradnl"/>
        </w:rPr>
        <w:t xml:space="preserve">a </w:t>
      </w:r>
      <w:r w:rsidR="006C3F8F" w:rsidRPr="00642A27">
        <w:rPr>
          <w:rStyle w:val="A2"/>
          <w:rFonts w:ascii="Open Sans" w:hAnsi="Open Sans" w:cs="Open Sans"/>
          <w:b/>
          <w:color w:val="auto"/>
          <w:sz w:val="20"/>
          <w:szCs w:val="20"/>
          <w:lang w:val="es-ES_tradnl"/>
        </w:rPr>
        <w:t>planificación de las lecciones con el fin en mente, específicamente:</w:t>
      </w:r>
    </w:p>
    <w:p w14:paraId="62CA90F2" w14:textId="77777777" w:rsidR="006C3F8F" w:rsidRPr="00642A27" w:rsidRDefault="006C3F8F" w:rsidP="00293594">
      <w:pPr>
        <w:pStyle w:val="Pa2"/>
        <w:tabs>
          <w:tab w:val="left" w:pos="90"/>
          <w:tab w:val="left" w:pos="180"/>
        </w:tabs>
        <w:spacing w:line="240" w:lineRule="auto"/>
        <w:ind w:left="45"/>
        <w:rPr>
          <w:rStyle w:val="A4"/>
          <w:rFonts w:ascii="Open Sans" w:hAnsi="Open Sans" w:cs="Open Sans"/>
          <w:b/>
          <w:bCs/>
          <w:color w:val="D22630"/>
          <w:sz w:val="22"/>
          <w:szCs w:val="22"/>
          <w:lang w:val="es-ES_tradnl"/>
        </w:rPr>
      </w:pPr>
    </w:p>
    <w:p w14:paraId="6097F570" w14:textId="754BAFA5" w:rsidR="006C3F8F" w:rsidRPr="00642A27" w:rsidRDefault="003C1789" w:rsidP="006C3F8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A4"/>
          <w:rFonts w:eastAsia="MS Mincho" w:cs="Open Sans"/>
          <w:lang w:val="es-ES_tradnl"/>
        </w:rPr>
      </w:pPr>
      <w:r>
        <w:rPr>
          <w:rStyle w:val="A4"/>
          <w:rFonts w:eastAsia="MS Mincho" w:cs="Open Sans"/>
          <w:b/>
          <w:bCs/>
          <w:color w:val="D22630"/>
          <w:szCs w:val="22"/>
          <w:lang w:val="es-ES_tradnl"/>
        </w:rPr>
        <w:t xml:space="preserve">PRIMER </w:t>
      </w:r>
      <w:r w:rsidR="006C3F8F" w:rsidRPr="00642A27">
        <w:rPr>
          <w:rStyle w:val="A4"/>
          <w:rFonts w:eastAsia="MS Mincho" w:cs="Open Sans"/>
          <w:b/>
          <w:bCs/>
          <w:color w:val="D22630"/>
          <w:szCs w:val="22"/>
          <w:lang w:val="es-ES_tradnl"/>
        </w:rPr>
        <w:t>PASO - Planificación con Estándares y Metas para el Aprendizaje y Desarrollo Infantil:</w:t>
      </w:r>
      <w:r w:rsidR="006F43A7">
        <w:rPr>
          <w:rFonts w:ascii="inherit" w:eastAsia="Times New Roman" w:hAnsi="inherit" w:cs="Courier New"/>
          <w:color w:val="212121"/>
          <w:sz w:val="20"/>
          <w:szCs w:val="20"/>
          <w:lang w:val="es-ES"/>
        </w:rPr>
        <w:t xml:space="preserve"> </w:t>
      </w:r>
      <w:r>
        <w:rPr>
          <w:rStyle w:val="A4"/>
          <w:rFonts w:eastAsia="MS Mincho" w:cs="Open Sans"/>
          <w:lang w:val="es-ES_tradnl"/>
        </w:rPr>
        <w:t>Gu</w:t>
      </w:r>
      <w:r w:rsidRPr="00521F7C">
        <w:rPr>
          <w:rStyle w:val="A4"/>
          <w:rFonts w:eastAsia="MS Mincho" w:cs="Open Sans"/>
          <w:lang w:val="es-ES_tradnl"/>
        </w:rPr>
        <w:t>í</w:t>
      </w:r>
      <w:r>
        <w:rPr>
          <w:rStyle w:val="A4"/>
          <w:rFonts w:eastAsia="MS Mincho" w:cs="Open Sans"/>
          <w:lang w:val="es-ES_tradnl"/>
        </w:rPr>
        <w:t>a</w:t>
      </w:r>
      <w:r w:rsidR="006C3F8F" w:rsidRPr="00642A27">
        <w:rPr>
          <w:rStyle w:val="A4"/>
          <w:rFonts w:eastAsia="MS Mincho" w:cs="Open Sans"/>
          <w:lang w:val="es-ES_tradnl"/>
        </w:rPr>
        <w:t xml:space="preserve"> a los maestros </w:t>
      </w:r>
      <w:r w:rsidR="006F43A7" w:rsidRPr="00642A27">
        <w:rPr>
          <w:rStyle w:val="A4"/>
          <w:rFonts w:eastAsia="MS Mincho" w:cs="Open Sans"/>
          <w:lang w:val="es-ES_tradnl"/>
        </w:rPr>
        <w:t xml:space="preserve">a </w:t>
      </w:r>
      <w:r w:rsidR="006C3F8F" w:rsidRPr="00642A27">
        <w:rPr>
          <w:rStyle w:val="A4"/>
          <w:rFonts w:eastAsia="MS Mincho" w:cs="Open Sans"/>
          <w:lang w:val="es-ES_tradnl"/>
        </w:rPr>
        <w:t xml:space="preserve">que identifiquen lo que ellos quieren que los niños </w:t>
      </w:r>
      <w:r w:rsidR="00456182">
        <w:rPr>
          <w:rStyle w:val="A4"/>
          <w:rFonts w:eastAsia="MS Mincho" w:cs="Open Sans"/>
          <w:lang w:val="es-ES_tradnl"/>
        </w:rPr>
        <w:t>aprendan</w:t>
      </w:r>
      <w:r w:rsidR="006C3F8F" w:rsidRPr="00642A27">
        <w:rPr>
          <w:rStyle w:val="A4"/>
          <w:rFonts w:eastAsia="MS Mincho" w:cs="Open Sans"/>
          <w:lang w:val="es-ES_tradnl"/>
        </w:rPr>
        <w:t xml:space="preserve"> y sean capaces de hacer</w:t>
      </w:r>
      <w:r w:rsidR="00456182">
        <w:rPr>
          <w:rStyle w:val="A4"/>
          <w:rFonts w:eastAsia="MS Mincho" w:cs="Open Sans"/>
          <w:lang w:val="es-ES_tradnl"/>
        </w:rPr>
        <w:t xml:space="preserve"> de acuerdo a su edad</w:t>
      </w:r>
      <w:r w:rsidR="006C3F8F" w:rsidRPr="00642A27">
        <w:rPr>
          <w:rStyle w:val="A4"/>
          <w:rFonts w:eastAsia="MS Mincho" w:cs="Open Sans"/>
          <w:lang w:val="es-ES_tradnl"/>
        </w:rPr>
        <w:t xml:space="preserve"> actual, en la siguiente edad y </w:t>
      </w:r>
      <w:r w:rsidR="00456182">
        <w:rPr>
          <w:rStyle w:val="A4"/>
          <w:rFonts w:eastAsia="MS Mincho" w:cs="Open Sans"/>
          <w:lang w:val="es-ES_tradnl"/>
        </w:rPr>
        <w:t xml:space="preserve">cuando ingrese al </w:t>
      </w:r>
      <w:r w:rsidR="006C3F8F" w:rsidRPr="00642A27">
        <w:rPr>
          <w:rStyle w:val="A4"/>
          <w:rFonts w:eastAsia="MS Mincho" w:cs="Open Sans"/>
          <w:lang w:val="es-ES_tradnl"/>
        </w:rPr>
        <w:t>jardín de infantes,</w:t>
      </w:r>
      <w:r w:rsidR="00521F7C">
        <w:rPr>
          <w:rStyle w:val="A4"/>
          <w:rFonts w:eastAsia="MS Mincho" w:cs="Open Sans"/>
          <w:lang w:val="es-ES_tradnl"/>
        </w:rPr>
        <w:t xml:space="preserve"> basándose en (</w:t>
      </w:r>
      <w:r w:rsidR="00890BC1">
        <w:rPr>
          <w:rStyle w:val="A4"/>
          <w:rFonts w:eastAsia="MS Mincho" w:cs="Open Sans"/>
          <w:lang w:val="es-ES_tradnl"/>
        </w:rPr>
        <w:t>A)</w:t>
      </w:r>
      <w:r w:rsidR="005C40E8">
        <w:rPr>
          <w:rStyle w:val="A4"/>
          <w:rFonts w:eastAsia="MS Mincho" w:cs="Open Sans"/>
          <w:lang w:val="es-ES_tradnl"/>
        </w:rPr>
        <w:t xml:space="preserve"> las pautas del aprendizaje y desarrollo infantil del estado (B) currículo y objetivos de aprendizaje específicos</w:t>
      </w:r>
      <w:r w:rsidR="006C3F8F" w:rsidRPr="00642A27">
        <w:rPr>
          <w:rStyle w:val="A4"/>
          <w:rFonts w:eastAsia="MS Mincho" w:cs="Open Sans"/>
          <w:lang w:val="es-ES_tradnl"/>
        </w:rPr>
        <w:t xml:space="preserve"> (C) para los niños con discapacidades, los objetivos de su Plan de Educación Individual (IEP) o Plan de Servicio Fam</w:t>
      </w:r>
      <w:r w:rsidR="005C40E8">
        <w:rPr>
          <w:rStyle w:val="A4"/>
          <w:rFonts w:eastAsia="MS Mincho" w:cs="Open Sans"/>
          <w:lang w:val="es-ES_tradnl"/>
        </w:rPr>
        <w:t>iliar Individual (IFSP), y (D</w:t>
      </w:r>
      <w:r w:rsidR="00890BC1">
        <w:rPr>
          <w:rStyle w:val="A4"/>
          <w:rFonts w:eastAsia="MS Mincho" w:cs="Open Sans"/>
          <w:lang w:val="es-ES_tradnl"/>
        </w:rPr>
        <w:t>)</w:t>
      </w:r>
      <w:r w:rsidR="005C40E8">
        <w:rPr>
          <w:rStyle w:val="A4"/>
          <w:rFonts w:eastAsia="MS Mincho" w:cs="Open Sans"/>
          <w:lang w:val="es-ES_tradnl"/>
        </w:rPr>
        <w:t xml:space="preserve"> m</w:t>
      </w:r>
      <w:r w:rsidR="006C3F8F" w:rsidRPr="00642A27">
        <w:rPr>
          <w:rStyle w:val="A4"/>
          <w:rFonts w:eastAsia="MS Mincho" w:cs="Open Sans"/>
          <w:lang w:val="es-ES_tradnl"/>
        </w:rPr>
        <w:t>etas y aspiraciones comunicadas por los padres para su hijo.</w:t>
      </w:r>
    </w:p>
    <w:p w14:paraId="6BC564FD" w14:textId="77777777" w:rsidR="00B610E5" w:rsidRPr="00642A27" w:rsidRDefault="00B610E5" w:rsidP="00B610E5">
      <w:pPr>
        <w:pStyle w:val="Pa2"/>
        <w:tabs>
          <w:tab w:val="left" w:pos="90"/>
          <w:tab w:val="left" w:pos="180"/>
        </w:tabs>
        <w:spacing w:line="240" w:lineRule="auto"/>
        <w:ind w:left="-360"/>
        <w:rPr>
          <w:rStyle w:val="A4"/>
          <w:rFonts w:ascii="Open Sans" w:hAnsi="Open Sans" w:cs="Open Sans"/>
          <w:b/>
          <w:bCs/>
          <w:color w:val="D22630"/>
          <w:sz w:val="12"/>
          <w:szCs w:val="12"/>
          <w:lang w:val="es-ES_tradnl"/>
        </w:rPr>
      </w:pPr>
    </w:p>
    <w:p w14:paraId="4CF5A4AF" w14:textId="3E94B04A" w:rsidR="00BF54B5" w:rsidRPr="00642A27" w:rsidRDefault="003C1789" w:rsidP="00BF54B5">
      <w:pPr>
        <w:rPr>
          <w:rStyle w:val="A4"/>
          <w:rFonts w:eastAsia="MS Mincho" w:cs="Open Sans"/>
          <w:sz w:val="20"/>
          <w:szCs w:val="20"/>
          <w:lang w:val="es-ES_tradnl"/>
        </w:rPr>
      </w:pPr>
      <w:r>
        <w:rPr>
          <w:rStyle w:val="A4"/>
          <w:rFonts w:eastAsia="MS Mincho" w:cs="Open Sans"/>
          <w:b/>
          <w:bCs/>
          <w:color w:val="D22630"/>
          <w:lang w:val="es-ES_tradnl"/>
        </w:rPr>
        <w:t xml:space="preserve">SEGUNDO </w:t>
      </w:r>
      <w:r w:rsidR="00BF54B5" w:rsidRPr="00642A27">
        <w:rPr>
          <w:rStyle w:val="A4"/>
          <w:rFonts w:eastAsia="MS Mincho" w:cs="Open Sans"/>
          <w:b/>
          <w:bCs/>
          <w:color w:val="D22630"/>
          <w:lang w:val="es-ES_tradnl"/>
        </w:rPr>
        <w:t>PASO - Usar los datos de los niños para identificar objetivos específicos de aprendizaje:</w:t>
      </w:r>
      <w:r w:rsidR="00521F7C">
        <w:rPr>
          <w:rStyle w:val="A4"/>
          <w:rFonts w:eastAsia="MS Mincho" w:cs="Open Sans"/>
          <w:b/>
          <w:bCs/>
          <w:color w:val="D22630"/>
          <w:lang w:val="es-ES_tradnl"/>
        </w:rPr>
        <w:t xml:space="preserve"> </w:t>
      </w:r>
      <w:r w:rsidR="00521F7C">
        <w:rPr>
          <w:rStyle w:val="A4"/>
          <w:rFonts w:eastAsia="MS Mincho" w:cs="Open Sans"/>
          <w:lang w:val="es-ES_tradnl"/>
        </w:rPr>
        <w:t>Gu</w:t>
      </w:r>
      <w:r w:rsidR="00521F7C" w:rsidRPr="00521F7C">
        <w:rPr>
          <w:rStyle w:val="A4"/>
          <w:rFonts w:eastAsia="MS Mincho" w:cs="Open Sans"/>
          <w:lang w:val="es-ES_tradnl"/>
        </w:rPr>
        <w:t>í</w:t>
      </w:r>
      <w:r w:rsidR="00521F7C">
        <w:rPr>
          <w:rStyle w:val="A4"/>
          <w:rFonts w:eastAsia="MS Mincho" w:cs="Open Sans"/>
          <w:lang w:val="es-ES_tradnl"/>
        </w:rPr>
        <w:t>a</w:t>
      </w:r>
      <w:r w:rsidR="00BF54B5" w:rsidRPr="00642A27">
        <w:rPr>
          <w:rStyle w:val="A4"/>
          <w:rFonts w:eastAsia="MS Mincho" w:cs="Open Sans"/>
          <w:sz w:val="20"/>
          <w:szCs w:val="20"/>
          <w:lang w:val="es-ES_tradnl"/>
        </w:rPr>
        <w:t xml:space="preserve"> a los maestros </w:t>
      </w:r>
      <w:r w:rsidR="00456182">
        <w:rPr>
          <w:rStyle w:val="A4"/>
          <w:rFonts w:eastAsia="MS Mincho" w:cs="Open Sans"/>
          <w:sz w:val="20"/>
          <w:szCs w:val="20"/>
          <w:lang w:val="es-ES_tradnl"/>
        </w:rPr>
        <w:t>a usar</w:t>
      </w:r>
      <w:r w:rsidR="00BF54B5" w:rsidRPr="00642A27">
        <w:rPr>
          <w:rStyle w:val="A4"/>
          <w:rFonts w:eastAsia="MS Mincho" w:cs="Open Sans"/>
          <w:sz w:val="20"/>
          <w:szCs w:val="20"/>
          <w:lang w:val="es-ES_tradnl"/>
        </w:rPr>
        <w:t xml:space="preserve"> datos de evaluación formativa</w:t>
      </w:r>
      <w:r w:rsidR="00456182">
        <w:rPr>
          <w:rStyle w:val="A4"/>
          <w:rFonts w:eastAsia="MS Mincho" w:cs="Open Sans"/>
          <w:sz w:val="20"/>
          <w:szCs w:val="20"/>
          <w:lang w:val="es-ES_tradnl"/>
        </w:rPr>
        <w:t xml:space="preserve"> continua e información provista por los padres</w:t>
      </w:r>
      <w:r w:rsidR="00073654">
        <w:rPr>
          <w:rStyle w:val="A4"/>
          <w:rFonts w:eastAsia="MS Mincho" w:cs="Open Sans"/>
          <w:sz w:val="20"/>
          <w:szCs w:val="20"/>
          <w:lang w:val="es-ES_tradnl"/>
        </w:rPr>
        <w:t xml:space="preserve"> para identificar</w:t>
      </w:r>
      <w:r w:rsidR="00BF54B5" w:rsidRPr="00642A27">
        <w:rPr>
          <w:rStyle w:val="A4"/>
          <w:rFonts w:eastAsia="MS Mincho" w:cs="Open Sans"/>
          <w:sz w:val="20"/>
          <w:szCs w:val="20"/>
          <w:lang w:val="es-ES_tradnl"/>
        </w:rPr>
        <w:t xml:space="preserve"> el progreso de los niñ</w:t>
      </w:r>
      <w:r w:rsidR="005C40E8">
        <w:rPr>
          <w:rStyle w:val="A4"/>
          <w:rFonts w:eastAsia="MS Mincho" w:cs="Open Sans"/>
          <w:sz w:val="20"/>
          <w:szCs w:val="20"/>
          <w:lang w:val="es-ES_tradnl"/>
        </w:rPr>
        <w:t>os hacia los estándares y metas. En este paso se consideran</w:t>
      </w:r>
      <w:r w:rsidR="00BF54B5" w:rsidRPr="00642A27">
        <w:rPr>
          <w:rStyle w:val="A4"/>
          <w:rFonts w:eastAsia="MS Mincho" w:cs="Open Sans"/>
          <w:sz w:val="20"/>
          <w:szCs w:val="20"/>
          <w:lang w:val="es-ES_tradnl"/>
        </w:rPr>
        <w:t xml:space="preserve"> los temperamentos, c</w:t>
      </w:r>
      <w:r w:rsidR="00073654">
        <w:rPr>
          <w:rStyle w:val="A4"/>
          <w:rFonts w:eastAsia="MS Mincho" w:cs="Open Sans"/>
          <w:sz w:val="20"/>
          <w:szCs w:val="20"/>
          <w:lang w:val="es-ES_tradnl"/>
        </w:rPr>
        <w:t>ultura e intereses de los niños con el fin de dise</w:t>
      </w:r>
      <w:r w:rsidR="00BF54B5" w:rsidRPr="00642A27">
        <w:rPr>
          <w:rStyle w:val="A4"/>
          <w:rFonts w:eastAsia="MS Mincho" w:cs="Open Sans"/>
          <w:sz w:val="20"/>
          <w:szCs w:val="20"/>
          <w:lang w:val="es-ES_tradnl"/>
        </w:rPr>
        <w:t>ñ</w:t>
      </w:r>
      <w:r w:rsidR="00073654">
        <w:rPr>
          <w:rStyle w:val="A4"/>
          <w:rFonts w:eastAsia="MS Mincho" w:cs="Open Sans"/>
          <w:sz w:val="20"/>
          <w:szCs w:val="20"/>
          <w:lang w:val="es-ES_tradnl"/>
        </w:rPr>
        <w:t>ar las</w:t>
      </w:r>
      <w:r w:rsidR="00BF54B5" w:rsidRPr="00642A27">
        <w:rPr>
          <w:rStyle w:val="A4"/>
          <w:rFonts w:eastAsia="MS Mincho" w:cs="Open Sans"/>
          <w:sz w:val="20"/>
          <w:szCs w:val="20"/>
          <w:lang w:val="es-ES_tradnl"/>
        </w:rPr>
        <w:t xml:space="preserve"> experiencias, interaccion</w:t>
      </w:r>
      <w:r w:rsidR="005C40E8">
        <w:rPr>
          <w:rStyle w:val="A4"/>
          <w:rFonts w:eastAsia="MS Mincho" w:cs="Open Sans"/>
          <w:sz w:val="20"/>
          <w:szCs w:val="20"/>
          <w:lang w:val="es-ES_tradnl"/>
        </w:rPr>
        <w:t xml:space="preserve">es e instrucción para la clase completa, grupos </w:t>
      </w:r>
      <w:r w:rsidR="00BF54B5" w:rsidRPr="00642A27">
        <w:rPr>
          <w:rStyle w:val="A4"/>
          <w:rFonts w:eastAsia="MS Mincho" w:cs="Open Sans"/>
          <w:sz w:val="20"/>
          <w:szCs w:val="20"/>
          <w:lang w:val="es-ES_tradnl"/>
        </w:rPr>
        <w:t>pequeños de niños y niños individuales</w:t>
      </w:r>
      <w:r w:rsidR="00073654">
        <w:rPr>
          <w:rStyle w:val="A4"/>
          <w:rFonts w:eastAsia="MS Mincho" w:cs="Open Sans"/>
          <w:sz w:val="20"/>
          <w:szCs w:val="20"/>
          <w:lang w:val="es-ES_tradnl"/>
        </w:rPr>
        <w:t xml:space="preserve"> de forma intencional</w:t>
      </w:r>
      <w:r w:rsidR="00BF54B5" w:rsidRPr="00642A27">
        <w:rPr>
          <w:rStyle w:val="A4"/>
          <w:rFonts w:eastAsia="MS Mincho" w:cs="Open Sans"/>
          <w:sz w:val="20"/>
          <w:szCs w:val="20"/>
          <w:lang w:val="es-ES_tradnl"/>
        </w:rPr>
        <w:t xml:space="preserve">. </w:t>
      </w:r>
      <w:r w:rsidR="0005299D">
        <w:rPr>
          <w:rStyle w:val="A4"/>
          <w:rFonts w:eastAsia="MS Mincho" w:cs="Open Sans"/>
          <w:sz w:val="20"/>
          <w:szCs w:val="20"/>
          <w:lang w:val="es-ES_tradnl"/>
        </w:rPr>
        <w:t>Información  utilizada en este paso incluye</w:t>
      </w:r>
      <w:r w:rsidR="00BF54B5" w:rsidRPr="00642A27">
        <w:rPr>
          <w:rStyle w:val="A4"/>
          <w:rFonts w:eastAsia="MS Mincho" w:cs="Open Sans"/>
          <w:sz w:val="20"/>
          <w:szCs w:val="20"/>
          <w:lang w:val="es-ES_tradnl"/>
        </w:rPr>
        <w:t xml:space="preserve"> datos de detección de desarrollo, observaciones, fotos y productos (datos </w:t>
      </w:r>
      <w:r w:rsidR="00073654">
        <w:rPr>
          <w:rStyle w:val="A4"/>
          <w:rFonts w:eastAsia="MS Mincho" w:cs="Open Sans"/>
          <w:sz w:val="20"/>
          <w:szCs w:val="20"/>
          <w:lang w:val="es-ES_tradnl"/>
        </w:rPr>
        <w:t xml:space="preserve">de TS </w:t>
      </w:r>
      <w:r w:rsidR="00BF54B5" w:rsidRPr="00642A27">
        <w:rPr>
          <w:rStyle w:val="A4"/>
          <w:rFonts w:eastAsia="MS Mincho" w:cs="Open Sans"/>
          <w:sz w:val="20"/>
          <w:szCs w:val="20"/>
          <w:lang w:val="es-ES_tradnl"/>
        </w:rPr>
        <w:t xml:space="preserve">GOLD), IEP e IFSP y observaciones familiares </w:t>
      </w:r>
      <w:r w:rsidR="00073654">
        <w:rPr>
          <w:rStyle w:val="A4"/>
          <w:rFonts w:eastAsia="MS Mincho" w:cs="Open Sans"/>
          <w:sz w:val="20"/>
          <w:szCs w:val="20"/>
          <w:lang w:val="es-ES_tradnl"/>
        </w:rPr>
        <w:t xml:space="preserve">de formularios de inscripción, </w:t>
      </w:r>
      <w:r w:rsidR="00BF54B5" w:rsidRPr="00642A27">
        <w:rPr>
          <w:rStyle w:val="A4"/>
          <w:rFonts w:eastAsia="MS Mincho" w:cs="Open Sans"/>
          <w:sz w:val="20"/>
          <w:szCs w:val="20"/>
          <w:lang w:val="es-ES_tradnl"/>
        </w:rPr>
        <w:t xml:space="preserve">reuniones, conferencias de padres y maestros, </w:t>
      </w:r>
      <w:r w:rsidR="0005299D">
        <w:rPr>
          <w:rStyle w:val="A4"/>
          <w:rFonts w:eastAsia="MS Mincho" w:cs="Open Sans"/>
          <w:sz w:val="20"/>
          <w:szCs w:val="20"/>
          <w:lang w:val="es-ES_tradnl"/>
        </w:rPr>
        <w:t>y</w:t>
      </w:r>
      <w:r w:rsidR="005C40E8">
        <w:rPr>
          <w:rStyle w:val="A4"/>
          <w:rFonts w:eastAsia="MS Mincho" w:cs="Open Sans"/>
          <w:sz w:val="20"/>
          <w:szCs w:val="20"/>
          <w:lang w:val="es-ES_tradnl"/>
        </w:rPr>
        <w:t xml:space="preserve"> otras formas de documentación</w:t>
      </w:r>
      <w:r w:rsidR="00BF54B5" w:rsidRPr="00642A27">
        <w:rPr>
          <w:rStyle w:val="A4"/>
          <w:rFonts w:eastAsia="MS Mincho" w:cs="Open Sans"/>
          <w:sz w:val="20"/>
          <w:szCs w:val="20"/>
          <w:lang w:val="es-ES_tradnl"/>
        </w:rPr>
        <w:t>.</w:t>
      </w:r>
    </w:p>
    <w:p w14:paraId="06BBBA26" w14:textId="77777777" w:rsidR="00BF54B5" w:rsidRPr="00642A27" w:rsidRDefault="00BF54B5" w:rsidP="00BF54B5">
      <w:pPr>
        <w:rPr>
          <w:rStyle w:val="A4"/>
          <w:rFonts w:eastAsia="MS Mincho" w:cs="Open Sans"/>
          <w:sz w:val="20"/>
          <w:szCs w:val="20"/>
          <w:lang w:val="es-ES_tradnl"/>
        </w:rPr>
      </w:pPr>
    </w:p>
    <w:p w14:paraId="6DEF95A9" w14:textId="17857951" w:rsidR="00BF54B5" w:rsidRDefault="003C1789" w:rsidP="00BF54B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A4"/>
          <w:rFonts w:eastAsia="MS Mincho" w:cs="Open Sans"/>
          <w:lang w:val="es-ES_tradnl"/>
        </w:rPr>
      </w:pPr>
      <w:r>
        <w:rPr>
          <w:rStyle w:val="A4"/>
          <w:rFonts w:cs="Open Sans"/>
          <w:b/>
          <w:bCs/>
          <w:color w:val="D22630"/>
          <w:szCs w:val="22"/>
          <w:lang w:val="es-ES_tradnl"/>
        </w:rPr>
        <w:t xml:space="preserve">TERCER </w:t>
      </w:r>
      <w:r w:rsidR="00BF54B5" w:rsidRPr="00642A27">
        <w:rPr>
          <w:rStyle w:val="A4"/>
          <w:rFonts w:cs="Open Sans"/>
          <w:b/>
          <w:bCs/>
          <w:color w:val="D22630"/>
          <w:szCs w:val="22"/>
          <w:lang w:val="es-ES_tradnl"/>
        </w:rPr>
        <w:t>PASO - Diseñar exploraciones, interacciones e instrucciones:</w:t>
      </w:r>
      <w:r w:rsidR="00BF54B5" w:rsidRPr="00B13BA4">
        <w:rPr>
          <w:rFonts w:ascii="inherit" w:eastAsia="Times New Roman" w:hAnsi="inherit" w:cs="Courier New"/>
          <w:color w:val="212121"/>
          <w:sz w:val="20"/>
          <w:szCs w:val="20"/>
          <w:lang w:val="es-ES"/>
        </w:rPr>
        <w:t xml:space="preserve"> </w:t>
      </w:r>
      <w:r w:rsidR="00521F7C">
        <w:rPr>
          <w:rStyle w:val="A4"/>
          <w:rFonts w:eastAsia="MS Mincho" w:cs="Open Sans"/>
          <w:lang w:val="es-ES_tradnl"/>
        </w:rPr>
        <w:t>Guía</w:t>
      </w:r>
      <w:r w:rsidR="00BF54B5" w:rsidRPr="00642A27">
        <w:rPr>
          <w:rStyle w:val="A4"/>
          <w:rFonts w:eastAsia="MS Mincho" w:cs="Open Sans"/>
          <w:lang w:val="es-ES_tradnl"/>
        </w:rPr>
        <w:t xml:space="preserve"> a los maestros </w:t>
      </w:r>
      <w:r w:rsidR="00073654">
        <w:rPr>
          <w:rStyle w:val="A4"/>
          <w:rFonts w:eastAsia="MS Mincho" w:cs="Open Sans"/>
          <w:lang w:val="es-ES_tradnl"/>
        </w:rPr>
        <w:t>a combinar</w:t>
      </w:r>
      <w:r w:rsidR="00BF54B5" w:rsidRPr="00642A27">
        <w:rPr>
          <w:rStyle w:val="A4"/>
          <w:rFonts w:eastAsia="MS Mincho" w:cs="Open Sans"/>
          <w:lang w:val="es-ES_tradnl"/>
        </w:rPr>
        <w:t xml:space="preserve"> sus conocimientos </w:t>
      </w:r>
      <w:r w:rsidR="00073654">
        <w:rPr>
          <w:rStyle w:val="A4"/>
          <w:rFonts w:eastAsia="MS Mincho" w:cs="Open Sans"/>
          <w:lang w:val="es-ES_tradnl"/>
        </w:rPr>
        <w:t>de planes de estudios,</w:t>
      </w:r>
      <w:r w:rsidR="00BF54B5" w:rsidRPr="00642A27">
        <w:rPr>
          <w:rStyle w:val="A4"/>
          <w:rFonts w:eastAsia="MS Mincho" w:cs="Open Sans"/>
          <w:lang w:val="es-ES_tradnl"/>
        </w:rPr>
        <w:t xml:space="preserve"> los objetivos de los padres, los datos de progreso de los niños y su conocimiento pedagógico y de contenido para diseñar oportunidades de enseñanza y aprendizaje de alto impacto para los niños. En este paso los maestros, </w:t>
      </w:r>
      <w:r w:rsidR="00073654">
        <w:rPr>
          <w:rStyle w:val="A4"/>
          <w:rFonts w:eastAsia="MS Mincho" w:cs="Open Sans"/>
          <w:lang w:val="es-ES_tradnl"/>
        </w:rPr>
        <w:t>consideran sus datos ERS y CLASS</w:t>
      </w:r>
      <w:r w:rsidR="00BF54B5" w:rsidRPr="00642A27">
        <w:rPr>
          <w:rStyle w:val="A4"/>
          <w:rFonts w:eastAsia="MS Mincho" w:cs="Open Sans"/>
          <w:lang w:val="es-ES_tradnl"/>
        </w:rPr>
        <w:t xml:space="preserve"> sobre la calidad de los entornos de aprendizaje, interacción e instrucción. Este paso asegura que los maestros estén tomando decisiones info</w:t>
      </w:r>
      <w:r w:rsidR="0005299D">
        <w:rPr>
          <w:rStyle w:val="A4"/>
          <w:rFonts w:eastAsia="MS Mincho" w:cs="Open Sans"/>
          <w:lang w:val="es-ES_tradnl"/>
        </w:rPr>
        <w:t>rmadas sobre (a) cambios en el entorno</w:t>
      </w:r>
      <w:r w:rsidR="00BF54B5" w:rsidRPr="00642A27">
        <w:rPr>
          <w:rStyle w:val="A4"/>
          <w:rFonts w:eastAsia="MS Mincho" w:cs="Open Sans"/>
          <w:lang w:val="es-ES_tradnl"/>
        </w:rPr>
        <w:t xml:space="preserve"> de aprendizaje que invitan o profundizan la exploración </w:t>
      </w:r>
      <w:r w:rsidR="0005299D">
        <w:rPr>
          <w:rStyle w:val="A4"/>
          <w:rFonts w:eastAsia="MS Mincho" w:cs="Open Sans"/>
          <w:lang w:val="es-ES_tradnl"/>
        </w:rPr>
        <w:t>e interacciones</w:t>
      </w:r>
      <w:r w:rsidR="00BF54B5" w:rsidRPr="00642A27">
        <w:rPr>
          <w:rStyle w:val="A4"/>
          <w:rFonts w:eastAsia="MS Mincho" w:cs="Open Sans"/>
          <w:lang w:val="es-ES_tradnl"/>
        </w:rPr>
        <w:t xml:space="preserve">, (b) los conceptos específicos </w:t>
      </w:r>
      <w:r w:rsidR="0005299D">
        <w:rPr>
          <w:rStyle w:val="A4"/>
          <w:rFonts w:eastAsia="MS Mincho" w:cs="Open Sans"/>
          <w:lang w:val="es-ES_tradnl"/>
        </w:rPr>
        <w:t>a</w:t>
      </w:r>
      <w:r w:rsidR="00BF54B5" w:rsidRPr="00642A27">
        <w:rPr>
          <w:rStyle w:val="A4"/>
          <w:rFonts w:eastAsia="MS Mincho" w:cs="Open Sans"/>
          <w:lang w:val="es-ES_tradnl"/>
        </w:rPr>
        <w:t xml:space="preserve"> desarrollan a través de </w:t>
      </w:r>
      <w:r w:rsidR="0005299D">
        <w:rPr>
          <w:rStyle w:val="A4"/>
          <w:rFonts w:eastAsia="MS Mincho" w:cs="Open Sans"/>
          <w:lang w:val="es-ES_tradnl"/>
        </w:rPr>
        <w:t>la investigación con ni</w:t>
      </w:r>
      <w:r w:rsidR="0005299D" w:rsidRPr="0005299D">
        <w:rPr>
          <w:rStyle w:val="A4"/>
          <w:rFonts w:eastAsia="MS Mincho" w:cs="Open Sans"/>
          <w:lang w:val="es-ES_tradnl"/>
        </w:rPr>
        <w:t>ñ</w:t>
      </w:r>
      <w:r w:rsidR="0005299D">
        <w:rPr>
          <w:rStyle w:val="A4"/>
          <w:rFonts w:eastAsia="MS Mincho" w:cs="Open Sans"/>
          <w:lang w:val="es-ES_tradnl"/>
        </w:rPr>
        <w:t>os</w:t>
      </w:r>
      <w:r w:rsidR="00BF54B5" w:rsidRPr="00642A27">
        <w:rPr>
          <w:rStyle w:val="A4"/>
          <w:rFonts w:eastAsia="MS Mincho" w:cs="Open Sans"/>
          <w:lang w:val="es-ES_tradnl"/>
        </w:rPr>
        <w:t xml:space="preserve">, (c) </w:t>
      </w:r>
      <w:r w:rsidR="0005299D">
        <w:rPr>
          <w:rStyle w:val="A4"/>
          <w:rFonts w:eastAsia="MS Mincho" w:cs="Open Sans"/>
          <w:lang w:val="es-ES_tradnl"/>
        </w:rPr>
        <w:t xml:space="preserve">las habilidades especificas a desarrollar a través de grupos pequeños e instrucción  individualizada, </w:t>
      </w:r>
      <w:r w:rsidR="00E37A34">
        <w:rPr>
          <w:rStyle w:val="A4"/>
          <w:rFonts w:eastAsia="MS Mincho" w:cs="Open Sans"/>
          <w:lang w:val="es-ES_tradnl"/>
        </w:rPr>
        <w:t>(</w:t>
      </w:r>
      <w:r w:rsidR="00E37A34" w:rsidRPr="00642A27">
        <w:rPr>
          <w:rStyle w:val="A4"/>
          <w:rFonts w:eastAsia="MS Mincho" w:cs="Open Sans"/>
          <w:lang w:val="es-ES_tradnl"/>
        </w:rPr>
        <w:t xml:space="preserve">d) los niños que se beneficiarán de apoyos y andamios adicionales para el aprendizaje conceptual, incluyendo </w:t>
      </w:r>
      <w:r w:rsidR="00E37A34">
        <w:rPr>
          <w:rStyle w:val="A4"/>
          <w:rFonts w:eastAsia="MS Mincho" w:cs="Open Sans"/>
          <w:lang w:val="es-ES_tradnl"/>
        </w:rPr>
        <w:t>i</w:t>
      </w:r>
      <w:r w:rsidR="00E37A34" w:rsidRPr="00642A27">
        <w:rPr>
          <w:rStyle w:val="A4"/>
          <w:rFonts w:eastAsia="MS Mincho" w:cs="Open Sans"/>
          <w:lang w:val="es-ES_tradnl"/>
        </w:rPr>
        <w:t xml:space="preserve">nstrucción sobre el aprendizaje y el desarrollo de los niños </w:t>
      </w:r>
      <w:r w:rsidR="00E37A34">
        <w:rPr>
          <w:rStyle w:val="A4"/>
          <w:rFonts w:eastAsia="MS Mincho" w:cs="Open Sans"/>
          <w:lang w:val="es-ES_tradnl"/>
        </w:rPr>
        <w:t xml:space="preserve">con habilidades diferentes </w:t>
      </w:r>
      <w:r w:rsidR="00E37A34" w:rsidRPr="00642A27">
        <w:rPr>
          <w:rStyle w:val="A4"/>
          <w:rFonts w:eastAsia="MS Mincho" w:cs="Open Sans"/>
          <w:lang w:val="es-ES_tradnl"/>
        </w:rPr>
        <w:t xml:space="preserve">y </w:t>
      </w:r>
      <w:r w:rsidR="00E37A34">
        <w:rPr>
          <w:rStyle w:val="A4"/>
          <w:rFonts w:eastAsia="MS Mincho" w:cs="Open Sans"/>
          <w:lang w:val="es-ES_tradnl"/>
        </w:rPr>
        <w:t xml:space="preserve">estudiantes bilingües </w:t>
      </w:r>
      <w:r w:rsidR="0005299D">
        <w:rPr>
          <w:rStyle w:val="A4"/>
          <w:rFonts w:eastAsia="MS Mincho" w:cs="Open Sans"/>
          <w:lang w:val="es-ES_tradnl"/>
        </w:rPr>
        <w:t>(e</w:t>
      </w:r>
      <w:r w:rsidR="00BF54B5" w:rsidRPr="00642A27">
        <w:rPr>
          <w:rStyle w:val="A4"/>
          <w:rFonts w:eastAsia="MS Mincho" w:cs="Open Sans"/>
          <w:lang w:val="es-ES_tradnl"/>
        </w:rPr>
        <w:t>) la intensificación de los apoyos emocionales, organizativos y de i</w:t>
      </w:r>
      <w:r w:rsidR="0005299D">
        <w:rPr>
          <w:rStyle w:val="A4"/>
          <w:rFonts w:eastAsia="MS Mincho" w:cs="Open Sans"/>
          <w:lang w:val="es-ES_tradnl"/>
        </w:rPr>
        <w:t>nstrucción basados ​​en el</w:t>
      </w:r>
      <w:r w:rsidR="00073654">
        <w:rPr>
          <w:rStyle w:val="A4"/>
          <w:rFonts w:eastAsia="MS Mincho" w:cs="Open Sans"/>
          <w:lang w:val="es-ES_tradnl"/>
        </w:rPr>
        <w:t xml:space="preserve"> CLASS</w:t>
      </w:r>
      <w:r w:rsidR="00BF54B5" w:rsidRPr="00642A27">
        <w:rPr>
          <w:rStyle w:val="A4"/>
          <w:rFonts w:eastAsia="MS Mincho" w:cs="Open Sans"/>
          <w:lang w:val="es-ES_tradnl"/>
        </w:rPr>
        <w:t xml:space="preserve"> para aumentar el impacto de</w:t>
      </w:r>
      <w:r w:rsidR="00E37A34">
        <w:rPr>
          <w:rStyle w:val="A4"/>
          <w:rFonts w:eastAsia="MS Mincho" w:cs="Open Sans"/>
          <w:lang w:val="es-ES_tradnl"/>
        </w:rPr>
        <w:t xml:space="preserve"> la educación individualizada,  </w:t>
      </w:r>
      <w:r w:rsidR="00BF54B5" w:rsidRPr="00642A27">
        <w:rPr>
          <w:rStyle w:val="A4"/>
          <w:rFonts w:eastAsia="MS Mincho" w:cs="Open Sans"/>
          <w:lang w:val="es-ES_tradnl"/>
        </w:rPr>
        <w:t xml:space="preserve">(f) ideas para </w:t>
      </w:r>
      <w:r w:rsidR="00073654">
        <w:rPr>
          <w:rStyle w:val="A4"/>
          <w:rFonts w:eastAsia="MS Mincho" w:cs="Open Sans"/>
          <w:lang w:val="es-ES_tradnl"/>
        </w:rPr>
        <w:t xml:space="preserve">formar </w:t>
      </w:r>
      <w:r w:rsidR="00BF54B5" w:rsidRPr="00642A27">
        <w:rPr>
          <w:rStyle w:val="A4"/>
          <w:rFonts w:eastAsia="MS Mincho" w:cs="Open Sans"/>
          <w:lang w:val="es-ES_tradnl"/>
        </w:rPr>
        <w:t>conexiones entre el hogar y la escuela que apoyen a las familias fortaleci</w:t>
      </w:r>
      <w:r w:rsidR="00E37A34">
        <w:rPr>
          <w:rStyle w:val="A4"/>
          <w:rFonts w:eastAsia="MS Mincho" w:cs="Open Sans"/>
          <w:lang w:val="es-ES_tradnl"/>
        </w:rPr>
        <w:t>endo</w:t>
      </w:r>
      <w:r w:rsidR="00BF54B5" w:rsidRPr="00642A27">
        <w:rPr>
          <w:rStyle w:val="A4"/>
          <w:rFonts w:eastAsia="MS Mincho" w:cs="Open Sans"/>
          <w:lang w:val="es-ES_tradnl"/>
        </w:rPr>
        <w:t xml:space="preserve"> </w:t>
      </w:r>
      <w:r w:rsidR="00BF54B5" w:rsidRPr="00642A27">
        <w:rPr>
          <w:rStyle w:val="A4"/>
          <w:rFonts w:eastAsia="MS Mincho" w:cs="Open Sans"/>
          <w:lang w:val="es-ES_tradnl"/>
        </w:rPr>
        <w:lastRenderedPageBreak/>
        <w:t>el aprendizaje de los niños en el hogar</w:t>
      </w:r>
      <w:r w:rsidR="00E37A34">
        <w:rPr>
          <w:rStyle w:val="A4"/>
          <w:rFonts w:eastAsia="MS Mincho" w:cs="Open Sans"/>
          <w:lang w:val="es-ES_tradnl"/>
        </w:rPr>
        <w:t xml:space="preserve"> e invitando</w:t>
      </w:r>
      <w:r w:rsidR="00BF54B5" w:rsidRPr="00642A27">
        <w:rPr>
          <w:rStyle w:val="A4"/>
          <w:rFonts w:eastAsia="MS Mincho" w:cs="Open Sans"/>
          <w:lang w:val="es-ES_tradnl"/>
        </w:rPr>
        <w:t xml:space="preserve"> a las familias a hacer exploraciones, interacción e instrucción más significativas y relevantes para sus vidas.</w:t>
      </w:r>
    </w:p>
    <w:p w14:paraId="768BCA1A" w14:textId="77777777" w:rsidR="00E37A34" w:rsidRPr="00642A27" w:rsidRDefault="00E37A34" w:rsidP="00BF54B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A4"/>
          <w:rFonts w:eastAsia="MS Mincho" w:cs="Open Sans"/>
          <w:lang w:val="es-ES_tradnl"/>
        </w:rPr>
      </w:pPr>
    </w:p>
    <w:p w14:paraId="2C424FEF" w14:textId="1EB11FA7" w:rsidR="00BF54B5" w:rsidRPr="00642A27" w:rsidRDefault="003C1789" w:rsidP="00BF54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A4"/>
          <w:rFonts w:cs="Open Sans"/>
          <w:lang w:val="es-ES_tradnl"/>
        </w:rPr>
      </w:pPr>
      <w:r>
        <w:rPr>
          <w:rStyle w:val="A4"/>
          <w:rFonts w:cs="Open Sans"/>
          <w:b/>
          <w:color w:val="D22630"/>
          <w:szCs w:val="22"/>
          <w:lang w:val="es-ES_tradnl"/>
        </w:rPr>
        <w:t>CUARTO PASO</w:t>
      </w:r>
      <w:r w:rsidR="00BF54B5" w:rsidRPr="00642A27">
        <w:rPr>
          <w:rStyle w:val="A4"/>
          <w:rFonts w:cs="Open Sans"/>
          <w:b/>
          <w:color w:val="D22630"/>
          <w:szCs w:val="22"/>
          <w:lang w:val="es-ES_tradnl"/>
        </w:rPr>
        <w:t xml:space="preserve"> - Planificación de</w:t>
      </w:r>
      <w:r w:rsidR="00073654">
        <w:rPr>
          <w:rStyle w:val="A4"/>
          <w:rFonts w:cs="Open Sans"/>
          <w:b/>
          <w:color w:val="D22630"/>
          <w:szCs w:val="22"/>
          <w:lang w:val="es-ES_tradnl"/>
        </w:rPr>
        <w:t xml:space="preserve"> la Docencia y Documentación en </w:t>
      </w:r>
      <w:r w:rsidR="00BF54B5" w:rsidRPr="00642A27">
        <w:rPr>
          <w:rStyle w:val="A4"/>
          <w:rFonts w:cs="Open Sans"/>
          <w:b/>
          <w:color w:val="D22630"/>
          <w:szCs w:val="22"/>
          <w:lang w:val="es-ES_tradnl"/>
        </w:rPr>
        <w:t>Equipo:</w:t>
      </w:r>
      <w:r w:rsidR="00BF54B5" w:rsidRPr="00403084">
        <w:rPr>
          <w:rFonts w:ascii="inherit" w:eastAsia="Times New Roman" w:hAnsi="inherit" w:cs="Courier New"/>
          <w:color w:val="212121"/>
          <w:sz w:val="20"/>
          <w:szCs w:val="20"/>
          <w:lang w:val="es-ES"/>
        </w:rPr>
        <w:t xml:space="preserve"> </w:t>
      </w:r>
      <w:r w:rsidR="00521F7C">
        <w:rPr>
          <w:rStyle w:val="A4"/>
          <w:rFonts w:cs="Open Sans"/>
          <w:lang w:val="es-ES_tradnl"/>
        </w:rPr>
        <w:t>Guía</w:t>
      </w:r>
      <w:r w:rsidR="00BF54B5" w:rsidRPr="00642A27">
        <w:rPr>
          <w:rStyle w:val="A4"/>
          <w:rFonts w:cs="Open Sans"/>
          <w:lang w:val="es-ES_tradnl"/>
        </w:rPr>
        <w:t xml:space="preserve"> a</w:t>
      </w:r>
      <w:r w:rsidR="00073654">
        <w:rPr>
          <w:rStyle w:val="A4"/>
          <w:rFonts w:cs="Open Sans"/>
          <w:lang w:val="es-ES_tradnl"/>
        </w:rPr>
        <w:t>l equipo de maestros a planificar</w:t>
      </w:r>
      <w:r w:rsidR="00BF54B5" w:rsidRPr="00642A27">
        <w:rPr>
          <w:rStyle w:val="A4"/>
          <w:rFonts w:cs="Open Sans"/>
          <w:lang w:val="es-ES_tradnl"/>
        </w:rPr>
        <w:t xml:space="preserve"> intencionalmente el papel </w:t>
      </w:r>
      <w:r w:rsidR="00073654">
        <w:rPr>
          <w:rStyle w:val="A4"/>
          <w:rFonts w:cs="Open Sans"/>
          <w:lang w:val="es-ES_tradnl"/>
        </w:rPr>
        <w:t>que jugar</w:t>
      </w:r>
      <w:r w:rsidR="00073654" w:rsidRPr="00073654">
        <w:rPr>
          <w:rStyle w:val="A4"/>
          <w:rFonts w:cs="Open Sans"/>
          <w:lang w:val="es-ES_tradnl"/>
        </w:rPr>
        <w:t>á</w:t>
      </w:r>
      <w:r w:rsidR="00073654">
        <w:rPr>
          <w:rStyle w:val="A4"/>
          <w:rFonts w:cs="Open Sans"/>
          <w:lang w:val="es-ES_tradnl"/>
        </w:rPr>
        <w:t xml:space="preserve"> </w:t>
      </w:r>
      <w:r w:rsidR="00BF54B5" w:rsidRPr="00642A27">
        <w:rPr>
          <w:rStyle w:val="A4"/>
          <w:rFonts w:cs="Open Sans"/>
          <w:lang w:val="es-ES_tradnl"/>
        </w:rPr>
        <w:t xml:space="preserve">cada maestro en la implementación de las experiencias y actividades del plan de lección de una manera ágil, flexible y efectiva. El Cuarto Paso también le pide al equipo </w:t>
      </w:r>
      <w:r w:rsidR="00073654">
        <w:rPr>
          <w:rStyle w:val="A4"/>
          <w:rFonts w:cs="Open Sans"/>
          <w:lang w:val="es-ES_tradnl"/>
        </w:rPr>
        <w:t xml:space="preserve">de maestros </w:t>
      </w:r>
      <w:r w:rsidR="00BF54B5" w:rsidRPr="00642A27">
        <w:rPr>
          <w:rStyle w:val="A4"/>
          <w:rFonts w:cs="Open Sans"/>
          <w:lang w:val="es-ES_tradnl"/>
        </w:rPr>
        <w:t xml:space="preserve">que planee de antemano </w:t>
      </w:r>
      <w:r w:rsidR="00073654">
        <w:rPr>
          <w:rStyle w:val="A4"/>
          <w:rFonts w:cs="Open Sans"/>
          <w:lang w:val="es-ES_tradnl"/>
        </w:rPr>
        <w:t xml:space="preserve">e </w:t>
      </w:r>
      <w:r w:rsidR="00BF54B5" w:rsidRPr="00642A27">
        <w:rPr>
          <w:rStyle w:val="A4"/>
          <w:rFonts w:cs="Open Sans"/>
          <w:lang w:val="es-ES_tradnl"/>
        </w:rPr>
        <w:t>intenciona</w:t>
      </w:r>
      <w:r w:rsidR="00073654">
        <w:rPr>
          <w:rStyle w:val="A4"/>
          <w:rFonts w:cs="Open Sans"/>
          <w:lang w:val="es-ES_tradnl"/>
        </w:rPr>
        <w:t>lmente</w:t>
      </w:r>
      <w:r w:rsidR="003F7598">
        <w:rPr>
          <w:rStyle w:val="A4"/>
          <w:rFonts w:cs="Open Sans"/>
          <w:lang w:val="es-ES_tradnl"/>
        </w:rPr>
        <w:t>,</w:t>
      </w:r>
      <w:r w:rsidR="00BF54B5" w:rsidRPr="00642A27">
        <w:rPr>
          <w:rStyle w:val="A4"/>
          <w:rFonts w:cs="Open Sans"/>
          <w:lang w:val="es-ES_tradnl"/>
        </w:rPr>
        <w:t xml:space="preserve"> las maneras en que documentarán las experiencias y el aprendizaje de los niñ</w:t>
      </w:r>
      <w:r w:rsidR="00C1647F">
        <w:rPr>
          <w:rStyle w:val="A4"/>
          <w:rFonts w:cs="Open Sans"/>
          <w:lang w:val="es-ES_tradnl"/>
        </w:rPr>
        <w:t>os. Esta documentación informa e</w:t>
      </w:r>
      <w:bookmarkStart w:id="0" w:name="_GoBack"/>
      <w:bookmarkEnd w:id="0"/>
      <w:r w:rsidR="00BF54B5" w:rsidRPr="00642A27">
        <w:rPr>
          <w:rStyle w:val="A4"/>
          <w:rFonts w:cs="Open Sans"/>
          <w:lang w:val="es-ES_tradnl"/>
        </w:rPr>
        <w:t>l próximo ciclo de planificación y también se comparte con las familias para ayudarles a conectarse y hacer un seguimiento de l</w:t>
      </w:r>
      <w:r w:rsidR="003F7598">
        <w:rPr>
          <w:rStyle w:val="A4"/>
          <w:rFonts w:cs="Open Sans"/>
          <w:lang w:val="es-ES_tradnl"/>
        </w:rPr>
        <w:t>o que su hijo está explorando, aprendiendo</w:t>
      </w:r>
      <w:r w:rsidR="00BF54B5" w:rsidRPr="00642A27">
        <w:rPr>
          <w:rStyle w:val="A4"/>
          <w:rFonts w:cs="Open Sans"/>
          <w:lang w:val="es-ES_tradnl"/>
        </w:rPr>
        <w:t xml:space="preserve"> y cómo están progresando hacia los estándares y preparación para el kindergarten.</w:t>
      </w:r>
    </w:p>
    <w:sectPr w:rsidR="00BF54B5" w:rsidRPr="00642A27" w:rsidSect="00293594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2880" w:right="994" w:bottom="1440" w:left="2448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C4AB47" w14:textId="77777777" w:rsidR="005308C9" w:rsidRDefault="005308C9" w:rsidP="004A4DA8">
      <w:r>
        <w:separator/>
      </w:r>
    </w:p>
  </w:endnote>
  <w:endnote w:type="continuationSeparator" w:id="0">
    <w:p w14:paraId="5F63ECE0" w14:textId="77777777" w:rsidR="005308C9" w:rsidRDefault="005308C9" w:rsidP="004A4D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C5650E" w14:textId="77777777" w:rsidR="006810A8" w:rsidRDefault="00075520" w:rsidP="001C04D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6810A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BC5650F" w14:textId="77777777" w:rsidR="006810A8" w:rsidRDefault="00075520" w:rsidP="001C04D7">
    <w:pPr>
      <w:pStyle w:val="Footer"/>
      <w:framePr w:wrap="around" w:vAnchor="text" w:hAnchor="margin" w:xAlign="right" w:y="1"/>
      <w:ind w:right="360"/>
      <w:rPr>
        <w:rStyle w:val="PageNumber"/>
      </w:rPr>
    </w:pPr>
    <w:r>
      <w:rPr>
        <w:rStyle w:val="PageNumber"/>
      </w:rPr>
      <w:fldChar w:fldCharType="begin"/>
    </w:r>
    <w:r w:rsidR="006810A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BC56510" w14:textId="77777777" w:rsidR="006810A8" w:rsidRDefault="006810A8" w:rsidP="001C04D7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60E3FE" w14:textId="63E8A988" w:rsidR="00293594" w:rsidRDefault="00293594" w:rsidP="00293594">
    <w:pPr>
      <w:pStyle w:val="Footer"/>
      <w:tabs>
        <w:tab w:val="clear" w:pos="8640"/>
      </w:tabs>
      <w:ind w:left="1890" w:right="275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58B909EC" wp14:editId="4DBE85F0">
              <wp:simplePos x="0" y="0"/>
              <wp:positionH relativeFrom="column">
                <wp:posOffset>-171450</wp:posOffset>
              </wp:positionH>
              <wp:positionV relativeFrom="paragraph">
                <wp:posOffset>-64135</wp:posOffset>
              </wp:positionV>
              <wp:extent cx="5579110" cy="13335"/>
              <wp:effectExtent l="0" t="0" r="21590" b="24765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579110" cy="13335"/>
                      </a:xfrm>
                      <a:prstGeom prst="line">
                        <a:avLst/>
                      </a:prstGeom>
                      <a:ln w="12700" cmpd="sng">
                        <a:solidFill>
                          <a:srgbClr val="D22630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053B404" id="Straight Connector 4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5pt,-5.05pt" to="425.8pt,-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" strokecolor="#d22630" strokeweight="1pt">
              <o:lock v:ext="edit" shapetype="f"/>
            </v:line>
          </w:pict>
        </mc:Fallback>
      </mc:AlternateContent>
    </w:r>
    <w:r>
      <w:rPr>
        <w:sz w:val="16"/>
        <w:szCs w:val="16"/>
      </w:rPr>
      <w:t xml:space="preserve"> |#</w:t>
    </w:r>
    <w:r w:rsidR="00D433D7">
      <w:rPr>
        <w:sz w:val="16"/>
        <w:szCs w:val="16"/>
      </w:rPr>
      <w:t>586</w:t>
    </w:r>
    <w:r>
      <w:rPr>
        <w:sz w:val="16"/>
        <w:szCs w:val="16"/>
      </w:rPr>
      <w:t xml:space="preserve"> – Focused Teaching Cycle| </w:t>
    </w:r>
    <w:r w:rsidRPr="00293594">
      <w:rPr>
        <w:sz w:val="16"/>
        <w:szCs w:val="16"/>
      </w:rPr>
      <w:fldChar w:fldCharType="begin"/>
    </w:r>
    <w:r w:rsidRPr="00293594">
      <w:rPr>
        <w:sz w:val="16"/>
        <w:szCs w:val="16"/>
      </w:rPr>
      <w:instrText xml:space="preserve"> PAGE   \* MERGEFORMAT </w:instrText>
    </w:r>
    <w:r w:rsidRPr="00293594">
      <w:rPr>
        <w:sz w:val="16"/>
        <w:szCs w:val="16"/>
      </w:rPr>
      <w:fldChar w:fldCharType="separate"/>
    </w:r>
    <w:r w:rsidR="00C1647F">
      <w:rPr>
        <w:noProof/>
        <w:sz w:val="16"/>
        <w:szCs w:val="16"/>
      </w:rPr>
      <w:t>2</w:t>
    </w:r>
    <w:r w:rsidRPr="00293594">
      <w:rPr>
        <w:noProof/>
        <w:sz w:val="16"/>
        <w:szCs w:val="16"/>
      </w:rPr>
      <w:fldChar w:fldCharType="end"/>
    </w:r>
  </w:p>
  <w:p w14:paraId="61175F8A" w14:textId="77777777" w:rsidR="00293594" w:rsidRDefault="00293594" w:rsidP="0029359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C56516" w14:textId="4AEAD726" w:rsidR="006810A8" w:rsidRDefault="00880335" w:rsidP="00880335">
    <w:pPr>
      <w:pStyle w:val="Footer"/>
      <w:tabs>
        <w:tab w:val="clear" w:pos="8640"/>
      </w:tabs>
      <w:ind w:right="275"/>
    </w:pPr>
    <w:r w:rsidRPr="00AB30F7">
      <w:rPr>
        <w:rFonts w:cs="Open Sans"/>
        <w:sz w:val="16"/>
        <w:szCs w:val="16"/>
      </w:rPr>
      <w:t>©</w:t>
    </w:r>
    <w:r w:rsidR="00F85EFD">
      <w:rPr>
        <w:rFonts w:cs="Open Sans"/>
        <w:sz w:val="16"/>
        <w:szCs w:val="16"/>
      </w:rPr>
      <w:t>2017</w:t>
    </w:r>
    <w:r w:rsidRPr="00AB30F7">
      <w:rPr>
        <w:rFonts w:cs="Open Sans"/>
        <w:sz w:val="16"/>
        <w:szCs w:val="16"/>
      </w:rPr>
      <w:t xml:space="preserve"> Ounce of Prevention Fund. All Rights Reserved.</w:t>
    </w:r>
    <w:r w:rsidR="00101C15"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6BC5651E" wp14:editId="6BC5651F">
              <wp:simplePos x="0" y="0"/>
              <wp:positionH relativeFrom="column">
                <wp:posOffset>-171450</wp:posOffset>
              </wp:positionH>
              <wp:positionV relativeFrom="paragraph">
                <wp:posOffset>-64135</wp:posOffset>
              </wp:positionV>
              <wp:extent cx="5579110" cy="13335"/>
              <wp:effectExtent l="0" t="0" r="21590" b="24765"/>
              <wp:wrapNone/>
              <wp:docPr id="7" name="Straight Connector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579110" cy="13335"/>
                      </a:xfrm>
                      <a:prstGeom prst="line">
                        <a:avLst/>
                      </a:prstGeom>
                      <a:ln w="12700" cmpd="sng">
                        <a:solidFill>
                          <a:srgbClr val="D22630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D4A6A95" id="Straight Connector 7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5pt,-5.05pt" to="425.8pt,-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" strokecolor="#d22630" strokeweight="1pt">
              <o:lock v:ext="edit" shapetype="f"/>
            </v:line>
          </w:pict>
        </mc:Fallback>
      </mc:AlternateContent>
    </w:r>
    <w:r>
      <w:rPr>
        <w:rFonts w:cs="Open Sans"/>
        <w:sz w:val="16"/>
        <w:szCs w:val="16"/>
      </w:rPr>
      <w:t xml:space="preserve">    </w:t>
    </w:r>
    <w:r w:rsidR="00D433D7">
      <w:rPr>
        <w:sz w:val="16"/>
        <w:szCs w:val="16"/>
      </w:rPr>
      <w:t xml:space="preserve">                                                                                      </w:t>
    </w:r>
    <w:r w:rsidR="00192DA1">
      <w:rPr>
        <w:sz w:val="16"/>
        <w:szCs w:val="16"/>
      </w:rPr>
      <w:t>|#</w:t>
    </w:r>
    <w:r w:rsidR="00D433D7">
      <w:rPr>
        <w:sz w:val="16"/>
        <w:szCs w:val="16"/>
      </w:rPr>
      <w:t>586</w:t>
    </w:r>
    <w:r w:rsidR="00192DA1">
      <w:rPr>
        <w:sz w:val="16"/>
        <w:szCs w:val="16"/>
      </w:rPr>
      <w:t xml:space="preserve"> </w:t>
    </w:r>
    <w:r w:rsidR="006810A8">
      <w:rPr>
        <w:sz w:val="16"/>
        <w:szCs w:val="16"/>
      </w:rPr>
      <w:t>|</w:t>
    </w:r>
    <w:r w:rsidR="00293594">
      <w:rPr>
        <w:sz w:val="16"/>
        <w:szCs w:val="16"/>
      </w:rPr>
      <w:t xml:space="preserve"> </w:t>
    </w:r>
    <w:r w:rsidR="00293594" w:rsidRPr="00293594">
      <w:rPr>
        <w:sz w:val="16"/>
        <w:szCs w:val="16"/>
      </w:rPr>
      <w:fldChar w:fldCharType="begin"/>
    </w:r>
    <w:r w:rsidR="00293594" w:rsidRPr="00293594">
      <w:rPr>
        <w:sz w:val="16"/>
        <w:szCs w:val="16"/>
      </w:rPr>
      <w:instrText xml:space="preserve"> PAGE   \* MERGEFORMAT </w:instrText>
    </w:r>
    <w:r w:rsidR="00293594" w:rsidRPr="00293594">
      <w:rPr>
        <w:sz w:val="16"/>
        <w:szCs w:val="16"/>
      </w:rPr>
      <w:fldChar w:fldCharType="separate"/>
    </w:r>
    <w:r w:rsidR="006939B9">
      <w:rPr>
        <w:noProof/>
        <w:sz w:val="16"/>
        <w:szCs w:val="16"/>
      </w:rPr>
      <w:t>1</w:t>
    </w:r>
    <w:r w:rsidR="00293594" w:rsidRPr="00293594">
      <w:rPr>
        <w:noProof/>
        <w:sz w:val="16"/>
        <w:szCs w:val="16"/>
      </w:rPr>
      <w:fldChar w:fldCharType="end"/>
    </w:r>
  </w:p>
  <w:p w14:paraId="6BC56517" w14:textId="77777777" w:rsidR="006810A8" w:rsidRDefault="006810A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C839B0" w14:textId="77777777" w:rsidR="005308C9" w:rsidRDefault="005308C9" w:rsidP="004A4DA8">
      <w:r>
        <w:separator/>
      </w:r>
    </w:p>
  </w:footnote>
  <w:footnote w:type="continuationSeparator" w:id="0">
    <w:p w14:paraId="4BED912C" w14:textId="77777777" w:rsidR="005308C9" w:rsidRDefault="005308C9" w:rsidP="004A4DA8">
      <w:r>
        <w:continuationSeparator/>
      </w:r>
    </w:p>
  </w:footnote>
  <w:footnote w:id="1">
    <w:p w14:paraId="245D5FC8" w14:textId="08E954C0" w:rsidR="00D96D7B" w:rsidRPr="00077FC2" w:rsidRDefault="00D96D7B">
      <w:pPr>
        <w:pStyle w:val="FootnoteText"/>
        <w:rPr>
          <w:sz w:val="16"/>
          <w:szCs w:val="16"/>
          <w:lang w:val="es-ES_tradnl"/>
        </w:rPr>
      </w:pPr>
      <w:r w:rsidRPr="00077FC2">
        <w:rPr>
          <w:rStyle w:val="FootnoteReference"/>
          <w:rFonts w:ascii="Arial" w:hAnsi="Arial" w:cs="Arial"/>
          <w:sz w:val="16"/>
          <w:szCs w:val="16"/>
        </w:rPr>
        <w:footnoteRef/>
      </w:r>
      <w:r w:rsidRPr="00077FC2">
        <w:rPr>
          <w:rFonts w:ascii="Arial" w:hAnsi="Arial" w:cs="Arial"/>
          <w:sz w:val="16"/>
          <w:szCs w:val="16"/>
          <w:lang w:val="es-ES_tradnl"/>
        </w:rPr>
        <w:t xml:space="preserve"> </w:t>
      </w:r>
      <w:r w:rsidR="00077FC2" w:rsidRPr="00077FC2">
        <w:rPr>
          <w:rFonts w:ascii="Arial" w:hAnsi="Arial" w:cs="Arial"/>
          <w:sz w:val="16"/>
          <w:szCs w:val="16"/>
          <w:lang w:val="es-ES_tradnl"/>
        </w:rPr>
        <w:t>“</w:t>
      </w:r>
      <w:r w:rsidR="00F90D3C" w:rsidRPr="00077FC2">
        <w:rPr>
          <w:rFonts w:ascii="Arial" w:hAnsi="Arial" w:cs="Arial"/>
          <w:sz w:val="16"/>
          <w:szCs w:val="16"/>
          <w:lang w:val="es-ES_tradnl"/>
        </w:rPr>
        <w:t>El sistema CLASS (</w:t>
      </w:r>
      <w:proofErr w:type="spellStart"/>
      <w:r w:rsidRPr="00077FC2">
        <w:rPr>
          <w:rFonts w:ascii="Arial" w:hAnsi="Arial" w:cs="Arial"/>
          <w:sz w:val="16"/>
          <w:szCs w:val="16"/>
          <w:lang w:val="es-ES_tradnl"/>
        </w:rPr>
        <w:t>Classroom</w:t>
      </w:r>
      <w:proofErr w:type="spellEnd"/>
      <w:r w:rsidRPr="00077FC2">
        <w:rPr>
          <w:rFonts w:ascii="Arial" w:hAnsi="Arial" w:cs="Arial"/>
          <w:sz w:val="16"/>
          <w:szCs w:val="16"/>
          <w:lang w:val="es-ES_tradnl"/>
        </w:rPr>
        <w:t xml:space="preserve"> </w:t>
      </w:r>
      <w:proofErr w:type="spellStart"/>
      <w:r w:rsidRPr="00077FC2">
        <w:rPr>
          <w:rFonts w:ascii="Arial" w:hAnsi="Arial" w:cs="Arial"/>
          <w:sz w:val="16"/>
          <w:szCs w:val="16"/>
          <w:lang w:val="es-ES_tradnl"/>
        </w:rPr>
        <w:t>Assessment</w:t>
      </w:r>
      <w:proofErr w:type="spellEnd"/>
      <w:r w:rsidRPr="00077FC2">
        <w:rPr>
          <w:rFonts w:ascii="Arial" w:hAnsi="Arial" w:cs="Arial"/>
          <w:sz w:val="16"/>
          <w:szCs w:val="16"/>
          <w:lang w:val="es-ES_tradnl"/>
        </w:rPr>
        <w:t xml:space="preserve"> </w:t>
      </w:r>
      <w:proofErr w:type="spellStart"/>
      <w:r w:rsidRPr="00077FC2">
        <w:rPr>
          <w:rFonts w:ascii="Arial" w:hAnsi="Arial" w:cs="Arial"/>
          <w:sz w:val="16"/>
          <w:szCs w:val="16"/>
          <w:lang w:val="es-ES_tradnl"/>
        </w:rPr>
        <w:t>Scoring</w:t>
      </w:r>
      <w:proofErr w:type="spellEnd"/>
      <w:r w:rsidRPr="00077FC2">
        <w:rPr>
          <w:rFonts w:ascii="Arial" w:hAnsi="Arial" w:cs="Arial"/>
          <w:sz w:val="16"/>
          <w:szCs w:val="16"/>
          <w:lang w:val="es-ES_tradnl"/>
        </w:rPr>
        <w:t xml:space="preserve"> </w:t>
      </w:r>
      <w:proofErr w:type="spellStart"/>
      <w:r w:rsidRPr="00077FC2">
        <w:rPr>
          <w:rFonts w:ascii="Arial" w:hAnsi="Arial" w:cs="Arial"/>
          <w:sz w:val="16"/>
          <w:szCs w:val="16"/>
          <w:lang w:val="es-ES_tradnl"/>
        </w:rPr>
        <w:t>Systems</w:t>
      </w:r>
      <w:proofErr w:type="spellEnd"/>
      <w:r w:rsidR="00F90D3C" w:rsidRPr="00077FC2">
        <w:rPr>
          <w:rFonts w:ascii="Arial" w:hAnsi="Arial" w:cs="Arial"/>
          <w:sz w:val="16"/>
          <w:szCs w:val="16"/>
          <w:lang w:val="es-ES_tradnl"/>
        </w:rPr>
        <w:t xml:space="preserve">) es un instrumento de observación </w:t>
      </w:r>
      <w:r w:rsidR="00077FC2" w:rsidRPr="00077FC2">
        <w:rPr>
          <w:rFonts w:ascii="Arial" w:hAnsi="Arial" w:cs="Arial"/>
          <w:sz w:val="16"/>
          <w:szCs w:val="16"/>
          <w:lang w:val="es-ES_tradnl"/>
        </w:rPr>
        <w:t>desarrollado</w:t>
      </w:r>
      <w:r w:rsidR="00F90D3C" w:rsidRPr="00077FC2">
        <w:rPr>
          <w:rFonts w:ascii="Arial" w:hAnsi="Arial" w:cs="Arial"/>
          <w:sz w:val="16"/>
          <w:szCs w:val="16"/>
          <w:lang w:val="es-ES_tradnl"/>
        </w:rPr>
        <w:t xml:space="preserve"> para evaluar la calidad de la instrucción en el aula desde preescolar hasta tercero de primaria.</w:t>
      </w:r>
      <w:r w:rsidR="00077FC2" w:rsidRPr="00077FC2">
        <w:rPr>
          <w:rFonts w:ascii="Arial" w:hAnsi="Arial" w:cs="Arial"/>
          <w:sz w:val="16"/>
          <w:szCs w:val="16"/>
          <w:lang w:val="es-ES_tradnl"/>
        </w:rPr>
        <w:t xml:space="preserve">” </w:t>
      </w:r>
      <w:proofErr w:type="spellStart"/>
      <w:r w:rsidR="00077FC2" w:rsidRPr="00077FC2">
        <w:rPr>
          <w:rFonts w:ascii="Arial" w:hAnsi="Arial" w:cs="Arial"/>
          <w:sz w:val="16"/>
          <w:szCs w:val="16"/>
          <w:lang w:val="es-ES_tradnl"/>
        </w:rPr>
        <w:t>Pianta</w:t>
      </w:r>
      <w:proofErr w:type="spellEnd"/>
      <w:r w:rsidR="00077FC2" w:rsidRPr="00077FC2">
        <w:rPr>
          <w:rFonts w:ascii="Arial" w:hAnsi="Arial" w:cs="Arial"/>
          <w:sz w:val="16"/>
          <w:szCs w:val="16"/>
          <w:lang w:val="es-ES_tradnl"/>
        </w:rPr>
        <w:t xml:space="preserve">, La Paro &amp; </w:t>
      </w:r>
      <w:proofErr w:type="spellStart"/>
      <w:r w:rsidR="00077FC2" w:rsidRPr="00077FC2">
        <w:rPr>
          <w:rFonts w:ascii="Arial" w:hAnsi="Arial" w:cs="Arial"/>
          <w:sz w:val="16"/>
          <w:szCs w:val="16"/>
          <w:lang w:val="es-ES_tradnl"/>
        </w:rPr>
        <w:t>Hamre</w:t>
      </w:r>
      <w:proofErr w:type="spellEnd"/>
      <w:r w:rsidR="00077FC2" w:rsidRPr="00077FC2">
        <w:rPr>
          <w:rFonts w:ascii="Arial" w:hAnsi="Arial" w:cs="Arial"/>
          <w:sz w:val="16"/>
          <w:szCs w:val="16"/>
          <w:lang w:val="es-ES_tradnl"/>
        </w:rPr>
        <w:t>,</w:t>
      </w:r>
      <w:r w:rsidR="00077FC2" w:rsidRPr="00077FC2">
        <w:rPr>
          <w:rFonts w:ascii="Arial" w:hAnsi="Arial" w:cs="Arial"/>
          <w:color w:val="222222"/>
          <w:sz w:val="16"/>
          <w:szCs w:val="16"/>
          <w:shd w:val="clear" w:color="auto" w:fill="FFFFFF"/>
          <w:lang w:val="es-ES_tradnl"/>
        </w:rPr>
        <w:t xml:space="preserve"> </w:t>
      </w:r>
      <w:r w:rsidR="00077FC2">
        <w:rPr>
          <w:rFonts w:ascii="Arial" w:hAnsi="Arial" w:cs="Arial"/>
          <w:color w:val="222222"/>
          <w:sz w:val="16"/>
          <w:szCs w:val="16"/>
          <w:shd w:val="clear" w:color="auto" w:fill="FFFFFF"/>
          <w:lang w:val="es-ES_tradnl"/>
        </w:rPr>
        <w:t xml:space="preserve"> (</w:t>
      </w:r>
      <w:r w:rsidR="00077FC2" w:rsidRPr="00077FC2">
        <w:rPr>
          <w:rFonts w:ascii="Arial" w:hAnsi="Arial" w:cs="Arial"/>
          <w:color w:val="222222"/>
          <w:sz w:val="16"/>
          <w:szCs w:val="16"/>
          <w:shd w:val="clear" w:color="auto" w:fill="FFFFFF"/>
          <w:lang w:val="es-ES_tradnl"/>
        </w:rPr>
        <w:t>2008</w:t>
      </w:r>
      <w:r w:rsidR="00077FC2">
        <w:rPr>
          <w:rFonts w:ascii="Arial" w:hAnsi="Arial" w:cs="Arial"/>
          <w:color w:val="222222"/>
          <w:sz w:val="16"/>
          <w:szCs w:val="16"/>
          <w:shd w:val="clear" w:color="auto" w:fill="FFFFFF"/>
          <w:lang w:val="es-ES_tradnl"/>
        </w:rPr>
        <w:t>)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C5650D" w14:textId="1FAF0D3E" w:rsidR="006810A8" w:rsidRDefault="00293594">
    <w:pPr>
      <w:pStyle w:val="Header"/>
    </w:pPr>
    <w:r>
      <w:rPr>
        <w:noProof/>
      </w:rPr>
      <w:drawing>
        <wp:anchor distT="0" distB="0" distL="114300" distR="114300" simplePos="0" relativeHeight="251672576" behindDoc="0" locked="1" layoutInCell="1" allowOverlap="1" wp14:anchorId="199BD68C" wp14:editId="650AC21C">
          <wp:simplePos x="0" y="0"/>
          <wp:positionH relativeFrom="column">
            <wp:posOffset>-1014730</wp:posOffset>
          </wp:positionH>
          <wp:positionV relativeFrom="page">
            <wp:posOffset>438785</wp:posOffset>
          </wp:positionV>
          <wp:extent cx="1664208" cy="923544"/>
          <wp:effectExtent l="0" t="0" r="0" b="0"/>
          <wp:wrapThrough wrapText="bothSides">
            <wp:wrapPolygon edited="0">
              <wp:start x="4452" y="0"/>
              <wp:lineTo x="2968" y="446"/>
              <wp:lineTo x="0" y="5348"/>
              <wp:lineTo x="0" y="16044"/>
              <wp:lineTo x="3710" y="20946"/>
              <wp:lineTo x="4947" y="20946"/>
              <wp:lineTo x="6925" y="20946"/>
              <wp:lineTo x="18302" y="18272"/>
              <wp:lineTo x="21023" y="16935"/>
              <wp:lineTo x="21270" y="12033"/>
              <wp:lineTo x="21270" y="8022"/>
              <wp:lineTo x="20034" y="7131"/>
              <wp:lineTo x="19786" y="3120"/>
              <wp:lineTo x="7420" y="0"/>
              <wp:lineTo x="4452" y="0"/>
            </wp:wrapPolygon>
          </wp:wrapThrough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LE-LOGO-FINAL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4208" cy="9235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C56514" w14:textId="77777777" w:rsidR="006810A8" w:rsidRDefault="0033404C">
    <w:pPr>
      <w:pStyle w:val="Header"/>
    </w:pPr>
    <w:r>
      <w:rPr>
        <w:noProof/>
      </w:rPr>
      <w:drawing>
        <wp:anchor distT="0" distB="0" distL="114300" distR="114300" simplePos="0" relativeHeight="251670528" behindDoc="0" locked="1" layoutInCell="1" allowOverlap="1" wp14:anchorId="6BC5651C" wp14:editId="5BC87A64">
          <wp:simplePos x="0" y="0"/>
          <wp:positionH relativeFrom="column">
            <wp:posOffset>-1014730</wp:posOffset>
          </wp:positionH>
          <wp:positionV relativeFrom="page">
            <wp:posOffset>438785</wp:posOffset>
          </wp:positionV>
          <wp:extent cx="1664208" cy="923544"/>
          <wp:effectExtent l="0" t="0" r="0" b="0"/>
          <wp:wrapThrough wrapText="bothSides">
            <wp:wrapPolygon edited="0">
              <wp:start x="4452" y="0"/>
              <wp:lineTo x="2968" y="446"/>
              <wp:lineTo x="0" y="5348"/>
              <wp:lineTo x="0" y="16044"/>
              <wp:lineTo x="3710" y="20946"/>
              <wp:lineTo x="4947" y="20946"/>
              <wp:lineTo x="6925" y="20946"/>
              <wp:lineTo x="18302" y="18272"/>
              <wp:lineTo x="21023" y="16935"/>
              <wp:lineTo x="21270" y="12033"/>
              <wp:lineTo x="21270" y="8022"/>
              <wp:lineTo x="20034" y="7131"/>
              <wp:lineTo x="19786" y="3120"/>
              <wp:lineTo x="7420" y="0"/>
              <wp:lineTo x="4452" y="0"/>
            </wp:wrapPolygon>
          </wp:wrapThrough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LE-LOGO-FINAL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4208" cy="9235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810A8">
      <w:t xml:space="preserve">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B44E6"/>
    <w:multiLevelType w:val="hybridMultilevel"/>
    <w:tmpl w:val="C7908212"/>
    <w:lvl w:ilvl="0" w:tplc="194833C2">
      <w:start w:val="1"/>
      <w:numFmt w:val="decimal"/>
      <w:pStyle w:val="NumberedList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6A57FA"/>
    <w:multiLevelType w:val="hybridMultilevel"/>
    <w:tmpl w:val="A2901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A75259"/>
    <w:multiLevelType w:val="hybridMultilevel"/>
    <w:tmpl w:val="BAE21B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8C5248"/>
    <w:multiLevelType w:val="hybridMultilevel"/>
    <w:tmpl w:val="341A3D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1A92B8C4">
      <w:start w:val="1"/>
      <w:numFmt w:val="bullet"/>
      <w:lvlText w:val="•"/>
      <w:lvlJc w:val="left"/>
      <w:pPr>
        <w:ind w:left="1440" w:hanging="360"/>
      </w:pPr>
      <w:rPr>
        <w:rFonts w:ascii="Open Sans Light" w:eastAsia="MS Mincho" w:hAnsi="Open Sans Light" w:cs="Open Sans Light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BC3BB7"/>
    <w:multiLevelType w:val="hybridMultilevel"/>
    <w:tmpl w:val="429A80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692FBB"/>
    <w:multiLevelType w:val="hybridMultilevel"/>
    <w:tmpl w:val="A78883A2"/>
    <w:lvl w:ilvl="0" w:tplc="6D9698F0">
      <w:start w:val="1"/>
      <w:numFmt w:val="bullet"/>
      <w:pStyle w:val="Bullets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QASZkDS0MzU0NxISUcpOLW4ODM/D6TAsBYAu4HpQSwAAAA="/>
  </w:docVars>
  <w:rsids>
    <w:rsidRoot w:val="000C4622"/>
    <w:rsid w:val="00000088"/>
    <w:rsid w:val="00037161"/>
    <w:rsid w:val="0005299D"/>
    <w:rsid w:val="00073654"/>
    <w:rsid w:val="00075520"/>
    <w:rsid w:val="00077FC2"/>
    <w:rsid w:val="0009050C"/>
    <w:rsid w:val="000C4622"/>
    <w:rsid w:val="000E0A6B"/>
    <w:rsid w:val="000E7DE7"/>
    <w:rsid w:val="00101036"/>
    <w:rsid w:val="00101C15"/>
    <w:rsid w:val="0015598B"/>
    <w:rsid w:val="00192DA1"/>
    <w:rsid w:val="001B5E66"/>
    <w:rsid w:val="001C04D7"/>
    <w:rsid w:val="001C260D"/>
    <w:rsid w:val="002255E0"/>
    <w:rsid w:val="00266F77"/>
    <w:rsid w:val="00282035"/>
    <w:rsid w:val="00293594"/>
    <w:rsid w:val="002A1B15"/>
    <w:rsid w:val="002D08C2"/>
    <w:rsid w:val="002D418B"/>
    <w:rsid w:val="00306197"/>
    <w:rsid w:val="0033404C"/>
    <w:rsid w:val="003A03D9"/>
    <w:rsid w:val="003C1789"/>
    <w:rsid w:val="003D01D3"/>
    <w:rsid w:val="003E0006"/>
    <w:rsid w:val="003F7598"/>
    <w:rsid w:val="00403E72"/>
    <w:rsid w:val="00453479"/>
    <w:rsid w:val="00456182"/>
    <w:rsid w:val="00456B16"/>
    <w:rsid w:val="004A4DA8"/>
    <w:rsid w:val="004F1CE3"/>
    <w:rsid w:val="00500381"/>
    <w:rsid w:val="00521F7C"/>
    <w:rsid w:val="005308C9"/>
    <w:rsid w:val="00537E1A"/>
    <w:rsid w:val="0054331D"/>
    <w:rsid w:val="00562AC9"/>
    <w:rsid w:val="00570D52"/>
    <w:rsid w:val="0058698F"/>
    <w:rsid w:val="005A3C8A"/>
    <w:rsid w:val="005B4CB4"/>
    <w:rsid w:val="005B7A31"/>
    <w:rsid w:val="005B7B4D"/>
    <w:rsid w:val="005C40E8"/>
    <w:rsid w:val="00614E15"/>
    <w:rsid w:val="00642A27"/>
    <w:rsid w:val="00660E29"/>
    <w:rsid w:val="006810A8"/>
    <w:rsid w:val="006939B9"/>
    <w:rsid w:val="006A57DF"/>
    <w:rsid w:val="006A5EF1"/>
    <w:rsid w:val="006A68C4"/>
    <w:rsid w:val="006C3F8F"/>
    <w:rsid w:val="006F43A7"/>
    <w:rsid w:val="006F7B0E"/>
    <w:rsid w:val="00706F14"/>
    <w:rsid w:val="007457A6"/>
    <w:rsid w:val="00792EC2"/>
    <w:rsid w:val="007B1635"/>
    <w:rsid w:val="007B43FC"/>
    <w:rsid w:val="007E1550"/>
    <w:rsid w:val="008100ED"/>
    <w:rsid w:val="0081202D"/>
    <w:rsid w:val="00866C8C"/>
    <w:rsid w:val="00880335"/>
    <w:rsid w:val="00890BC1"/>
    <w:rsid w:val="008A1B11"/>
    <w:rsid w:val="00934863"/>
    <w:rsid w:val="009B5736"/>
    <w:rsid w:val="009B6951"/>
    <w:rsid w:val="009C4C6E"/>
    <w:rsid w:val="009C7D95"/>
    <w:rsid w:val="00A27568"/>
    <w:rsid w:val="00A84891"/>
    <w:rsid w:val="00A97550"/>
    <w:rsid w:val="00AC7779"/>
    <w:rsid w:val="00AE0737"/>
    <w:rsid w:val="00B1346B"/>
    <w:rsid w:val="00B15AFA"/>
    <w:rsid w:val="00B225F3"/>
    <w:rsid w:val="00B610E5"/>
    <w:rsid w:val="00B64C47"/>
    <w:rsid w:val="00B700F6"/>
    <w:rsid w:val="00B85A2D"/>
    <w:rsid w:val="00B97963"/>
    <w:rsid w:val="00BC0F45"/>
    <w:rsid w:val="00BF54B5"/>
    <w:rsid w:val="00C1647F"/>
    <w:rsid w:val="00C30A29"/>
    <w:rsid w:val="00C418CB"/>
    <w:rsid w:val="00CC0A8A"/>
    <w:rsid w:val="00CD1E76"/>
    <w:rsid w:val="00D433D7"/>
    <w:rsid w:val="00D50429"/>
    <w:rsid w:val="00D65725"/>
    <w:rsid w:val="00D70595"/>
    <w:rsid w:val="00D729DF"/>
    <w:rsid w:val="00D72A8C"/>
    <w:rsid w:val="00D96D7B"/>
    <w:rsid w:val="00DD4C3E"/>
    <w:rsid w:val="00DD631F"/>
    <w:rsid w:val="00E16C87"/>
    <w:rsid w:val="00E23D17"/>
    <w:rsid w:val="00E37A34"/>
    <w:rsid w:val="00E85D78"/>
    <w:rsid w:val="00EB211E"/>
    <w:rsid w:val="00EC36D6"/>
    <w:rsid w:val="00EE5D5F"/>
    <w:rsid w:val="00F47927"/>
    <w:rsid w:val="00F85EFD"/>
    <w:rsid w:val="00F90D3C"/>
    <w:rsid w:val="00F94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BC564F2"/>
  <w15:docId w15:val="{2366AA39-B7ED-4108-92AC-354B9D508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6C87"/>
    <w:rPr>
      <w:rFonts w:ascii="Open Sans" w:hAnsi="Open Sans"/>
      <w:sz w:val="22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A27568"/>
    <w:pPr>
      <w:framePr w:hSpace="180" w:wrap="around" w:vAnchor="page" w:hAnchor="page" w:x="2668" w:y="2636"/>
      <w:shd w:val="clear" w:color="auto" w:fill="FFFFFF"/>
      <w:tabs>
        <w:tab w:val="left" w:pos="810"/>
        <w:tab w:val="left" w:pos="900"/>
        <w:tab w:val="left" w:pos="2700"/>
      </w:tabs>
      <w:spacing w:before="120" w:after="80" w:line="360" w:lineRule="exact"/>
      <w:ind w:left="-86"/>
      <w:outlineLvl w:val="0"/>
    </w:pPr>
    <w:rPr>
      <w:rFonts w:cs="Times New Roman"/>
      <w:b/>
      <w:bCs/>
      <w:caps/>
      <w:color w:val="39207C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A27568"/>
    <w:pPr>
      <w:framePr w:hSpace="180" w:wrap="around" w:vAnchor="page" w:hAnchor="page" w:x="2668" w:y="2636"/>
      <w:shd w:val="clear" w:color="auto" w:fill="FFFFFF"/>
      <w:tabs>
        <w:tab w:val="left" w:pos="810"/>
        <w:tab w:val="left" w:pos="900"/>
        <w:tab w:val="left" w:pos="2700"/>
      </w:tabs>
      <w:spacing w:before="120" w:after="80" w:line="360" w:lineRule="exact"/>
      <w:ind w:left="-86"/>
      <w:outlineLvl w:val="1"/>
    </w:pPr>
    <w:rPr>
      <w:rFonts w:cs="Times New Roman"/>
      <w:color w:val="39207C"/>
      <w:sz w:val="32"/>
      <w:szCs w:val="32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A27568"/>
    <w:pPr>
      <w:shd w:val="clear" w:color="auto" w:fill="FFFFFF"/>
      <w:spacing w:before="100" w:beforeAutospacing="1" w:after="100" w:afterAutospacing="1" w:line="260" w:lineRule="exact"/>
      <w:outlineLvl w:val="2"/>
    </w:pPr>
    <w:rPr>
      <w:color w:val="D226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E7DE7"/>
    <w:pPr>
      <w:outlineLvl w:val="3"/>
    </w:pPr>
    <w:rPr>
      <w:rFonts w:cs="Times New Roman"/>
      <w:b/>
      <w:bCs/>
      <w:color w:val="222222"/>
      <w:szCs w:val="20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81202D"/>
    <w:pPr>
      <w:keepNext/>
      <w:keepLines/>
      <w:spacing w:before="200"/>
      <w:jc w:val="center"/>
      <w:outlineLvl w:val="4"/>
    </w:pPr>
    <w:rPr>
      <w:rFonts w:eastAsiaTheme="majorEastAsia" w:cstheme="majorBidi"/>
      <w:color w:val="FFFFFF" w:themeColor="background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7568"/>
    <w:rPr>
      <w:rFonts w:ascii="Open Sans" w:hAnsi="Open Sans" w:cs="Times New Roman"/>
      <w:b/>
      <w:bCs/>
      <w:caps/>
      <w:color w:val="39207C"/>
      <w:sz w:val="32"/>
      <w:szCs w:val="32"/>
      <w:shd w:val="clear" w:color="auto" w:fill="FFFFFF"/>
    </w:rPr>
  </w:style>
  <w:style w:type="character" w:customStyle="1" w:styleId="Heading2Char">
    <w:name w:val="Heading 2 Char"/>
    <w:basedOn w:val="DefaultParagraphFont"/>
    <w:link w:val="Heading2"/>
    <w:uiPriority w:val="9"/>
    <w:rsid w:val="00A27568"/>
    <w:rPr>
      <w:rFonts w:ascii="Open Sans" w:hAnsi="Open Sans" w:cs="Times New Roman"/>
      <w:color w:val="39207C"/>
      <w:sz w:val="32"/>
      <w:szCs w:val="32"/>
      <w:shd w:val="clear" w:color="auto" w:fill="FFFFFF"/>
    </w:rPr>
  </w:style>
  <w:style w:type="table" w:styleId="TableGrid">
    <w:name w:val="Table Grid"/>
    <w:basedOn w:val="TableNormal"/>
    <w:uiPriority w:val="59"/>
    <w:rsid w:val="000C46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rsid w:val="000C4622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A27568"/>
    <w:rPr>
      <w:rFonts w:ascii="Open Sans" w:hAnsi="Open Sans"/>
      <w:color w:val="D22630"/>
      <w:sz w:val="22"/>
      <w:shd w:val="clear" w:color="auto" w:fill="FFFFFF"/>
    </w:rPr>
  </w:style>
  <w:style w:type="paragraph" w:styleId="Header">
    <w:name w:val="header"/>
    <w:basedOn w:val="Normal"/>
    <w:link w:val="HeaderChar"/>
    <w:uiPriority w:val="99"/>
    <w:unhideWhenUsed/>
    <w:rsid w:val="004A4DA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4DA8"/>
    <w:rPr>
      <w:rFonts w:ascii="Open Sans" w:hAnsi="Open Sans"/>
      <w:sz w:val="20"/>
    </w:rPr>
  </w:style>
  <w:style w:type="paragraph" w:styleId="Footer">
    <w:name w:val="footer"/>
    <w:basedOn w:val="Normal"/>
    <w:link w:val="FooterChar"/>
    <w:uiPriority w:val="99"/>
    <w:unhideWhenUsed/>
    <w:rsid w:val="004A4DA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4DA8"/>
    <w:rPr>
      <w:rFonts w:ascii="Open Sans" w:hAnsi="Open Sans"/>
      <w:sz w:val="20"/>
    </w:rPr>
  </w:style>
  <w:style w:type="character" w:styleId="PageNumber">
    <w:name w:val="page number"/>
    <w:basedOn w:val="DefaultParagraphFont"/>
    <w:uiPriority w:val="99"/>
    <w:semiHidden/>
    <w:unhideWhenUsed/>
    <w:rsid w:val="001C04D7"/>
  </w:style>
  <w:style w:type="paragraph" w:styleId="NoSpacing">
    <w:name w:val="No Spacing"/>
    <w:uiPriority w:val="1"/>
    <w:rsid w:val="000E7DE7"/>
    <w:rPr>
      <w:rFonts w:ascii="Open Sans" w:hAnsi="Open Sans"/>
      <w:sz w:val="20"/>
    </w:rPr>
  </w:style>
  <w:style w:type="character" w:customStyle="1" w:styleId="Heading4Char">
    <w:name w:val="Heading 4 Char"/>
    <w:basedOn w:val="DefaultParagraphFont"/>
    <w:link w:val="Heading4"/>
    <w:uiPriority w:val="9"/>
    <w:rsid w:val="000E7DE7"/>
    <w:rPr>
      <w:rFonts w:ascii="Open Sans" w:hAnsi="Open Sans" w:cs="Times New Roman"/>
      <w:b/>
      <w:bCs/>
      <w:color w:val="222222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29D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29DF"/>
    <w:rPr>
      <w:rFonts w:ascii="Lucida Grande" w:hAnsi="Lucida Grande" w:cs="Lucida Grande"/>
      <w:sz w:val="18"/>
      <w:szCs w:val="18"/>
    </w:rPr>
  </w:style>
  <w:style w:type="paragraph" w:customStyle="1" w:styleId="Heading5-white">
    <w:name w:val="Heading 5 - white"/>
    <w:basedOn w:val="Heading5"/>
    <w:qFormat/>
    <w:rsid w:val="0081202D"/>
    <w:pPr>
      <w:keepNext w:val="0"/>
      <w:keepLines w:val="0"/>
      <w:spacing w:before="0" w:line="240" w:lineRule="exact"/>
    </w:pPr>
    <w:rPr>
      <w:rFonts w:eastAsiaTheme="minorEastAsia" w:cstheme="minorBidi"/>
      <w:b/>
      <w:bCs/>
      <w:caps/>
      <w:sz w:val="26"/>
      <w:szCs w:val="26"/>
    </w:rPr>
  </w:style>
  <w:style w:type="paragraph" w:customStyle="1" w:styleId="Bullets">
    <w:name w:val="Bullets"/>
    <w:basedOn w:val="Normal"/>
    <w:qFormat/>
    <w:rsid w:val="008A1B11"/>
    <w:pPr>
      <w:numPr>
        <w:numId w:val="1"/>
      </w:numPr>
      <w:spacing w:before="5"/>
    </w:pPr>
    <w:rPr>
      <w:szCs w:val="22"/>
    </w:rPr>
  </w:style>
  <w:style w:type="paragraph" w:customStyle="1" w:styleId="NumberedList">
    <w:name w:val="Numbered List"/>
    <w:basedOn w:val="Bullets"/>
    <w:qFormat/>
    <w:rsid w:val="008A1B11"/>
    <w:pPr>
      <w:numPr>
        <w:numId w:val="2"/>
      </w:numPr>
      <w:ind w:left="1080"/>
    </w:pPr>
  </w:style>
  <w:style w:type="character" w:customStyle="1" w:styleId="Heading5Char">
    <w:name w:val="Heading 5 Char"/>
    <w:basedOn w:val="DefaultParagraphFont"/>
    <w:link w:val="Heading5"/>
    <w:uiPriority w:val="9"/>
    <w:rsid w:val="0081202D"/>
    <w:rPr>
      <w:rFonts w:ascii="Open Sans" w:eastAsiaTheme="majorEastAsia" w:hAnsi="Open Sans" w:cstheme="majorBidi"/>
      <w:color w:val="FFFFFF" w:themeColor="background1"/>
      <w:sz w:val="22"/>
    </w:rPr>
  </w:style>
  <w:style w:type="paragraph" w:customStyle="1" w:styleId="PullQuote">
    <w:name w:val="Pull Quote"/>
    <w:basedOn w:val="Normal"/>
    <w:autoRedefine/>
    <w:qFormat/>
    <w:rsid w:val="00A27568"/>
    <w:pPr>
      <w:ind w:left="360"/>
    </w:pPr>
    <w:rPr>
      <w:b/>
      <w:color w:val="0072CE"/>
    </w:rPr>
  </w:style>
  <w:style w:type="character" w:customStyle="1" w:styleId="A2">
    <w:name w:val="A2"/>
    <w:uiPriority w:val="99"/>
    <w:rsid w:val="00570D52"/>
    <w:rPr>
      <w:rFonts w:ascii="Open Sans Light" w:hAnsi="Open Sans Light" w:cs="Open Sans Light"/>
      <w:color w:val="000000"/>
      <w:sz w:val="26"/>
      <w:szCs w:val="26"/>
    </w:rPr>
  </w:style>
  <w:style w:type="paragraph" w:customStyle="1" w:styleId="Pa2">
    <w:name w:val="Pa2"/>
    <w:basedOn w:val="Normal"/>
    <w:next w:val="Normal"/>
    <w:uiPriority w:val="99"/>
    <w:rsid w:val="00570D52"/>
    <w:pPr>
      <w:autoSpaceDE w:val="0"/>
      <w:autoSpaceDN w:val="0"/>
      <w:adjustRightInd w:val="0"/>
      <w:spacing w:line="181" w:lineRule="atLeast"/>
    </w:pPr>
    <w:rPr>
      <w:rFonts w:ascii="Open Sans Semibold" w:eastAsia="MS Mincho" w:hAnsi="Open Sans Semibold" w:cs="Times New Roman"/>
      <w:sz w:val="24"/>
    </w:rPr>
  </w:style>
  <w:style w:type="character" w:customStyle="1" w:styleId="A4">
    <w:name w:val="A4"/>
    <w:uiPriority w:val="99"/>
    <w:rsid w:val="00570D52"/>
    <w:rPr>
      <w:rFonts w:cs="Open Sans Semibold"/>
      <w:color w:val="000000"/>
    </w:rPr>
  </w:style>
  <w:style w:type="character" w:styleId="CommentReference">
    <w:name w:val="annotation reference"/>
    <w:basedOn w:val="DefaultParagraphFont"/>
    <w:uiPriority w:val="99"/>
    <w:semiHidden/>
    <w:unhideWhenUsed/>
    <w:rsid w:val="007E15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E155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E1550"/>
    <w:rPr>
      <w:rFonts w:ascii="Open Sans" w:hAnsi="Open San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15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E1550"/>
    <w:rPr>
      <w:rFonts w:ascii="Open Sans" w:hAnsi="Open Sans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C0A8A"/>
    <w:rPr>
      <w:rFonts w:ascii="Open Sans" w:hAnsi="Open Sans"/>
      <w:sz w:val="22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F479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F47927"/>
    <w:rPr>
      <w:rFonts w:ascii="Courier New" w:eastAsia="Times New Roman" w:hAnsi="Courier New" w:cs="Courier New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96D7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96D7B"/>
    <w:rPr>
      <w:rFonts w:ascii="Open Sans" w:hAnsi="Open Sans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96D7B"/>
    <w:rPr>
      <w:vertAlign w:val="superscript"/>
    </w:rPr>
  </w:style>
  <w:style w:type="character" w:customStyle="1" w:styleId="apple-converted-space">
    <w:name w:val="apple-converted-space"/>
    <w:basedOn w:val="DefaultParagraphFont"/>
    <w:rsid w:val="00077F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810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Lead Learn Excel">
      <a:dk1>
        <a:sysClr val="windowText" lastClr="000000"/>
      </a:dk1>
      <a:lt1>
        <a:sysClr val="window" lastClr="FFFFFF"/>
      </a:lt1>
      <a:dk2>
        <a:srgbClr val="D22630"/>
      </a:dk2>
      <a:lt2>
        <a:srgbClr val="EEECE1"/>
      </a:lt2>
      <a:accent1>
        <a:srgbClr val="39207C"/>
      </a:accent1>
      <a:accent2>
        <a:srgbClr val="75787B"/>
      </a:accent2>
      <a:accent3>
        <a:srgbClr val="D22630"/>
      </a:accent3>
      <a:accent4>
        <a:srgbClr val="0072CE"/>
      </a:accent4>
      <a:accent5>
        <a:srgbClr val="DB8A06"/>
      </a:accent5>
      <a:accent6>
        <a:srgbClr val="D7C826"/>
      </a:accent6>
      <a:hlink>
        <a:srgbClr val="39207C"/>
      </a:hlink>
      <a:folHlink>
        <a:srgbClr val="D2263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CB79F247CBD440A0AE39F2632333B4" ma:contentTypeVersion="19" ma:contentTypeDescription="Create a new document." ma:contentTypeScope="" ma:versionID="92029b99f3615d819dba7aa012a1bd4c">
  <xsd:schema xmlns:xsd="http://www.w3.org/2001/XMLSchema" xmlns:xs="http://www.w3.org/2001/XMLSchema" xmlns:p="http://schemas.microsoft.com/office/2006/metadata/properties" xmlns:ns2="03ec25aa-f331-473b-9cb5-1a11a4a084f3" xmlns:ns3="e8597ad0-99a1-4ec9-929c-681d80785304" xmlns:ns4="c7fed4db-0963-4e9a-9765-d4d6d8f0e685" targetNamespace="http://schemas.microsoft.com/office/2006/metadata/properties" ma:root="true" ma:fieldsID="37016102e952601d743a6d8c0104c81c" ns2:_="" ns3:_="" ns4:_="">
    <xsd:import namespace="03ec25aa-f331-473b-9cb5-1a11a4a084f3"/>
    <xsd:import namespace="e8597ad0-99a1-4ec9-929c-681d80785304"/>
    <xsd:import namespace="c7fed4db-0963-4e9a-9765-d4d6d8f0e68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8d43235244a4d4b835343ade936c29c" minOccurs="0"/>
                <xsd:element ref="ns4:TaxCatchAll" minOccurs="0"/>
                <xsd:element ref="ns4:TaxKeywordTaxHTField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ec25aa-f331-473b-9cb5-1a11a4a084f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597ad0-99a1-4ec9-929c-681d80785304" elementFormDefault="qualified">
    <xsd:import namespace="http://schemas.microsoft.com/office/2006/documentManagement/types"/>
    <xsd:import namespace="http://schemas.microsoft.com/office/infopath/2007/PartnerControls"/>
    <xsd:element name="m8d43235244a4d4b835343ade936c29c" ma:index="11" nillable="true" ma:taxonomy="true" ma:internalName="m8d43235244a4d4b835343ade936c29c" ma:taxonomyFieldName="Training_x0020_Type" ma:displayName="Training Type" ma:readOnly="false" ma:default="" ma:fieldId="{68d43235-244a-4d4b-8353-43ade936c29c}" ma:taxonomyMulti="true" ma:sspId="e9597efc-ac5d-4ad1-8a78-7599b6522940" ma:termSetId="17b489b6-0614-42b0-9dab-08e2f71bafd1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MediaServiceMetadata" ma:index="15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fed4db-0963-4e9a-9765-d4d6d8f0e685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description="" ma:hidden="true" ma:list="{eb51bab6-1fc5-4825-8c20-6af1ff22ac5f}" ma:internalName="TaxCatchAll" ma:showField="CatchAllData" ma:web="03ec25aa-f331-473b-9cb5-1a11a4a084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e9597efc-ac5d-4ad1-8a78-7599b652294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fed4db-0963-4e9a-9765-d4d6d8f0e685">
      <Value>1146</Value>
    </TaxCatchAll>
    <m8d43235244a4d4b835343ade936c29c xmlns="e8597ad0-99a1-4ec9-929c-681d80785304">
      <Terms xmlns="http://schemas.microsoft.com/office/infopath/2007/PartnerControls">
        <TermInfo xmlns="http://schemas.microsoft.com/office/infopath/2007/PartnerControls">
          <TermName xmlns="http://schemas.microsoft.com/office/infopath/2007/PartnerControls">TR Core 3</TermName>
          <TermId xmlns="http://schemas.microsoft.com/office/infopath/2007/PartnerControls">32fcc200-f9c9-4354-a82c-0666c1e7a6ca</TermId>
        </TermInfo>
      </Terms>
    </m8d43235244a4d4b835343ade936c29c>
    <TaxKeywordTaxHTField xmlns="c7fed4db-0963-4e9a-9765-d4d6d8f0e685">
      <Terms xmlns="http://schemas.microsoft.com/office/infopath/2007/PartnerControls"/>
    </TaxKeywordTaxHTField>
    <SharedWithUsers xmlns="03ec25aa-f331-473b-9cb5-1a11a4a084f3">
      <UserInfo>
        <DisplayName>Simon, Norma-Jean</DisplayName>
        <AccountId>1188</AccountId>
        <AccountType/>
      </UserInfo>
      <UserInfo>
        <DisplayName>Perez, Liliam</DisplayName>
        <AccountId>901</AccountId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B66B344-0AE7-4738-89AF-300D0C9502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1FC85A5-CD33-43F1-9AAD-A7EB03766F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ec25aa-f331-473b-9cb5-1a11a4a084f3"/>
    <ds:schemaRef ds:uri="e8597ad0-99a1-4ec9-929c-681d80785304"/>
    <ds:schemaRef ds:uri="c7fed4db-0963-4e9a-9765-d4d6d8f0e6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5CD47DE-E1D4-47B8-9BC0-1F5409BF9502}">
  <ds:schemaRefs>
    <ds:schemaRef ds:uri="http://schemas.microsoft.com/office/2006/metadata/properties"/>
    <ds:schemaRef ds:uri="http://schemas.microsoft.com/office/infopath/2007/PartnerControls"/>
    <ds:schemaRef ds:uri="c7fed4db-0963-4e9a-9765-d4d6d8f0e685"/>
    <ds:schemaRef ds:uri="e8597ad0-99a1-4ec9-929c-681d80785304"/>
    <ds:schemaRef ds:uri="03ec25aa-f331-473b-9cb5-1a11a4a084f3"/>
  </ds:schemaRefs>
</ds:datastoreItem>
</file>

<file path=customXml/itemProps4.xml><?xml version="1.0" encoding="utf-8"?>
<ds:datastoreItem xmlns:ds="http://schemas.openxmlformats.org/officeDocument/2006/customXml" ds:itemID="{E2F488A8-A37E-4140-BF0F-A6BCE1D23F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759</Words>
  <Characters>4329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Danny</dc:creator>
  <cp:keywords/>
  <dc:description/>
  <cp:lastModifiedBy>Perez, Liliam</cp:lastModifiedBy>
  <cp:revision>2</cp:revision>
  <cp:lastPrinted>2017-06-05T21:05:00Z</cp:lastPrinted>
  <dcterms:created xsi:type="dcterms:W3CDTF">2019-01-02T21:57:00Z</dcterms:created>
  <dcterms:modified xsi:type="dcterms:W3CDTF">2019-01-02T21:57:00Z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0x010100FCCB79F247CBD440A0AE39F2632333B4</vt:lpwstr>
  </property>
  <property fmtid="{D5CDD505-2E9C-101B-9397-08002B2CF9AE}" pid="3" name="Training Type">
    <vt:lpwstr>1146;#TR Core 3|32fcc200-f9c9-4354-a82c-0666c1e7a6ca</vt:lpwstr>
  </property>
  <property fmtid="{D5CDD505-2E9C-101B-9397-08002B2CF9AE}" pid="4" name="TaxKeyword">
    <vt:lpwstr/>
  </property>
</Properties>
</file>