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68CB1" w14:textId="573593C5" w:rsidR="00EC1A39" w:rsidRPr="00DD6110" w:rsidRDefault="00EC1A39" w:rsidP="00AE7631">
      <w:pPr>
        <w:ind w:right="-630"/>
        <w:jc w:val="center"/>
        <w:rPr>
          <w:rFonts w:ascii="Arial" w:hAnsi="Arial" w:cs="Arial"/>
          <w:b/>
          <w:sz w:val="32"/>
          <w:szCs w:val="32"/>
        </w:rPr>
      </w:pPr>
      <w:r w:rsidRPr="00DD6110">
        <w:rPr>
          <w:rFonts w:ascii="Arial" w:hAnsi="Arial" w:cs="Arial"/>
          <w:b/>
          <w:sz w:val="32"/>
          <w:szCs w:val="32"/>
        </w:rPr>
        <w:t>Developmental Theorists</w:t>
      </w:r>
      <w:r w:rsidR="00AE7631" w:rsidRPr="00DD6110">
        <w:rPr>
          <w:rFonts w:ascii="Arial" w:hAnsi="Arial" w:cs="Arial"/>
          <w:b/>
          <w:sz w:val="32"/>
          <w:szCs w:val="32"/>
        </w:rPr>
        <w:t xml:space="preserve"> Supporting Responsive Caregiving</w:t>
      </w:r>
      <w:bookmarkStart w:id="0" w:name="_GoBack"/>
      <w:bookmarkEnd w:id="0"/>
    </w:p>
    <w:p w14:paraId="3657E3E4" w14:textId="77777777" w:rsidR="00755735" w:rsidRPr="0071579D" w:rsidRDefault="00755735" w:rsidP="00755735">
      <w:pPr>
        <w:rPr>
          <w:rFonts w:ascii="Arial" w:hAnsi="Arial" w:cs="Arial"/>
          <w:sz w:val="28"/>
          <w:szCs w:val="28"/>
        </w:rPr>
      </w:pPr>
    </w:p>
    <w:p w14:paraId="79D0E41B" w14:textId="795DFEA7" w:rsidR="00755735" w:rsidRPr="0071579D" w:rsidRDefault="00755735" w:rsidP="00755735">
      <w:pPr>
        <w:rPr>
          <w:rFonts w:ascii="Arial" w:hAnsi="Arial" w:cs="Arial"/>
          <w:b/>
          <w:sz w:val="28"/>
          <w:szCs w:val="28"/>
        </w:rPr>
      </w:pPr>
      <w:r w:rsidRPr="0071579D">
        <w:rPr>
          <w:rFonts w:ascii="Arial" w:hAnsi="Arial" w:cs="Arial"/>
          <w:b/>
          <w:sz w:val="28"/>
          <w:szCs w:val="28"/>
        </w:rPr>
        <w:t xml:space="preserve">John Bowlby (1958) Attachment </w:t>
      </w:r>
      <w:r w:rsidR="0071579D" w:rsidRPr="0071579D">
        <w:rPr>
          <w:rFonts w:ascii="Arial" w:hAnsi="Arial" w:cs="Arial"/>
          <w:b/>
          <w:sz w:val="28"/>
          <w:szCs w:val="28"/>
        </w:rPr>
        <w:t>Theory</w:t>
      </w:r>
    </w:p>
    <w:p w14:paraId="25FF4322" w14:textId="5CAAA50C" w:rsidR="0071579D" w:rsidRPr="0071579D" w:rsidRDefault="0071579D" w:rsidP="0071579D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British psychologist</w:t>
      </w:r>
    </w:p>
    <w:p w14:paraId="4CBF2992" w14:textId="76AEBBFD" w:rsidR="0071579D" w:rsidRDefault="0071579D" w:rsidP="0071579D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Humans are genetically pre-disposed to form attachments</w:t>
      </w:r>
    </w:p>
    <w:p w14:paraId="4213B939" w14:textId="77777777" w:rsidR="0071579D" w:rsidRPr="0071579D" w:rsidRDefault="0071579D" w:rsidP="0071579D">
      <w:pPr>
        <w:pStyle w:val="ListParagraph"/>
        <w:rPr>
          <w:rFonts w:ascii="Arial" w:hAnsi="Arial" w:cs="Arial"/>
          <w:sz w:val="28"/>
          <w:szCs w:val="28"/>
        </w:rPr>
      </w:pPr>
    </w:p>
    <w:p w14:paraId="198AA37D" w14:textId="534BA5C2" w:rsidR="0071579D" w:rsidRDefault="0071579D" w:rsidP="0071579D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Attachment = higher odds of survival</w:t>
      </w:r>
    </w:p>
    <w:p w14:paraId="733136E4" w14:textId="77777777" w:rsidR="0071579D" w:rsidRPr="0071579D" w:rsidRDefault="0071579D" w:rsidP="0071579D">
      <w:pPr>
        <w:pStyle w:val="ListParagraph"/>
        <w:rPr>
          <w:rFonts w:ascii="Arial" w:hAnsi="Arial" w:cs="Arial"/>
          <w:sz w:val="28"/>
          <w:szCs w:val="28"/>
        </w:rPr>
      </w:pPr>
    </w:p>
    <w:p w14:paraId="1822F05A" w14:textId="73094D03" w:rsidR="0071579D" w:rsidRDefault="0071579D" w:rsidP="0071579D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Attachment behaviors are instinctive –barriers to attachment cause tremendous stress</w:t>
      </w:r>
    </w:p>
    <w:p w14:paraId="13B7053A" w14:textId="77777777" w:rsidR="0071579D" w:rsidRPr="0071579D" w:rsidRDefault="0071579D" w:rsidP="0071579D">
      <w:pPr>
        <w:rPr>
          <w:rFonts w:ascii="Arial" w:hAnsi="Arial" w:cs="Arial"/>
          <w:sz w:val="28"/>
          <w:szCs w:val="28"/>
        </w:rPr>
      </w:pPr>
    </w:p>
    <w:p w14:paraId="6397F501" w14:textId="514078E3" w:rsidR="0071579D" w:rsidRDefault="0071579D" w:rsidP="0071579D">
      <w:pPr>
        <w:pStyle w:val="NormalWeb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Bowlby hypothesized that infants have evolved a biological need to stay in contact the caregiver</w:t>
      </w:r>
    </w:p>
    <w:p w14:paraId="660C5A68" w14:textId="77777777" w:rsidR="0071579D" w:rsidRPr="0071579D" w:rsidRDefault="0071579D" w:rsidP="0071579D">
      <w:pPr>
        <w:pStyle w:val="NormalWeb"/>
        <w:numPr>
          <w:ilvl w:val="0"/>
          <w:numId w:val="11"/>
        </w:numPr>
        <w:rPr>
          <w:rFonts w:ascii="Arial" w:hAnsi="Arial" w:cs="Arial"/>
          <w:b/>
          <w:sz w:val="28"/>
          <w:szCs w:val="28"/>
        </w:rPr>
      </w:pPr>
    </w:p>
    <w:p w14:paraId="090954A4" w14:textId="50F0BB21" w:rsidR="0071579D" w:rsidRDefault="0071579D" w:rsidP="0071579D">
      <w:pPr>
        <w:pStyle w:val="NormalWeb"/>
        <w:numPr>
          <w:ilvl w:val="0"/>
          <w:numId w:val="11"/>
        </w:numPr>
        <w:rPr>
          <w:rFonts w:ascii="Arial" w:hAnsi="Arial" w:cs="Arial"/>
          <w:b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 xml:space="preserve">The infant produces innate ‘social releaser’ behaviors such as crying and smiling that stimulate caregiving from adults.  </w:t>
      </w:r>
      <w:r w:rsidRPr="0071579D">
        <w:rPr>
          <w:rFonts w:ascii="Arial" w:hAnsi="Arial" w:cs="Arial"/>
          <w:b/>
          <w:sz w:val="28"/>
          <w:szCs w:val="28"/>
        </w:rPr>
        <w:t>The determinant of attachment is not food but care and responsiveness.</w:t>
      </w:r>
    </w:p>
    <w:p w14:paraId="539B76AA" w14:textId="77777777" w:rsidR="0071579D" w:rsidRPr="0071579D" w:rsidRDefault="0071579D" w:rsidP="0071579D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</w:p>
    <w:p w14:paraId="5DCBD4D8" w14:textId="77777777" w:rsidR="00755735" w:rsidRDefault="00755735" w:rsidP="0071579D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b/>
          <w:sz w:val="28"/>
          <w:szCs w:val="28"/>
        </w:rPr>
        <w:t>Quality of attachment to caregiver has profound implications</w:t>
      </w:r>
      <w:r w:rsidRPr="0071579D">
        <w:rPr>
          <w:rFonts w:ascii="Arial" w:hAnsi="Arial" w:cs="Arial"/>
          <w:sz w:val="28"/>
          <w:szCs w:val="28"/>
        </w:rPr>
        <w:t xml:space="preserve"> for child’s security and capacity to form trusting relationships.</w:t>
      </w:r>
    </w:p>
    <w:p w14:paraId="0E243CFD" w14:textId="77777777" w:rsidR="0071579D" w:rsidRPr="0071579D" w:rsidRDefault="0071579D" w:rsidP="0071579D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</w:p>
    <w:p w14:paraId="6FB1582E" w14:textId="77777777" w:rsidR="00755735" w:rsidRPr="0071579D" w:rsidRDefault="00755735" w:rsidP="0075573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4 Phases of Attachment:</w:t>
      </w:r>
    </w:p>
    <w:p w14:paraId="0190C444" w14:textId="77777777" w:rsidR="00755735" w:rsidRPr="0071579D" w:rsidRDefault="00755735" w:rsidP="00755735">
      <w:pPr>
        <w:numPr>
          <w:ilvl w:val="1"/>
          <w:numId w:val="9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“Pre-attachment” (Birth - 6 weeks)</w:t>
      </w:r>
    </w:p>
    <w:p w14:paraId="29C61961" w14:textId="77777777" w:rsidR="00755735" w:rsidRPr="0071579D" w:rsidRDefault="00755735" w:rsidP="00755735">
      <w:pPr>
        <w:numPr>
          <w:ilvl w:val="1"/>
          <w:numId w:val="9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“Attachment in the making” (6 weeks - 8 months)</w:t>
      </w:r>
    </w:p>
    <w:p w14:paraId="2FC86C51" w14:textId="1CCB49D6" w:rsidR="00755735" w:rsidRPr="0071579D" w:rsidRDefault="00755735" w:rsidP="00755735">
      <w:pPr>
        <w:numPr>
          <w:ilvl w:val="1"/>
          <w:numId w:val="9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 xml:space="preserve">“Clear Cut” Attachment </w:t>
      </w:r>
      <w:r w:rsidR="00203907" w:rsidRPr="0071579D">
        <w:rPr>
          <w:rFonts w:ascii="Arial" w:hAnsi="Arial" w:cs="Arial"/>
          <w:sz w:val="28"/>
          <w:szCs w:val="28"/>
        </w:rPr>
        <w:t xml:space="preserve"> </w:t>
      </w:r>
      <w:r w:rsidRPr="0071579D">
        <w:rPr>
          <w:rFonts w:ascii="Arial" w:hAnsi="Arial" w:cs="Arial"/>
          <w:sz w:val="28"/>
          <w:szCs w:val="28"/>
        </w:rPr>
        <w:t>(6 months - 2 years)</w:t>
      </w:r>
    </w:p>
    <w:p w14:paraId="36F028BE" w14:textId="77777777" w:rsidR="00755735" w:rsidRPr="0071579D" w:rsidRDefault="00755735" w:rsidP="00755735">
      <w:pPr>
        <w:numPr>
          <w:ilvl w:val="1"/>
          <w:numId w:val="9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Formation of Reciprocal Relationship (18 months - 2 years)</w:t>
      </w:r>
    </w:p>
    <w:p w14:paraId="3587BDBC" w14:textId="77777777" w:rsidR="00AE7631" w:rsidRDefault="00AE7631" w:rsidP="00755735">
      <w:pPr>
        <w:ind w:right="-360"/>
        <w:rPr>
          <w:rFonts w:ascii="Arial" w:hAnsi="Arial" w:cs="Arial"/>
          <w:b/>
          <w:sz w:val="28"/>
          <w:szCs w:val="28"/>
        </w:rPr>
      </w:pPr>
    </w:p>
    <w:p w14:paraId="1F447899" w14:textId="77777777" w:rsidR="0071579D" w:rsidRPr="0071579D" w:rsidRDefault="0071579D" w:rsidP="00755735">
      <w:pPr>
        <w:ind w:right="-360"/>
        <w:rPr>
          <w:rFonts w:ascii="Arial" w:hAnsi="Arial" w:cs="Arial"/>
          <w:b/>
          <w:sz w:val="28"/>
          <w:szCs w:val="28"/>
        </w:rPr>
      </w:pPr>
    </w:p>
    <w:p w14:paraId="09307948" w14:textId="71F4E80A" w:rsidR="0087612E" w:rsidRPr="0071579D" w:rsidRDefault="0087612E" w:rsidP="00755735">
      <w:pPr>
        <w:ind w:right="-360"/>
        <w:rPr>
          <w:rFonts w:ascii="Arial" w:hAnsi="Arial" w:cs="Arial"/>
          <w:b/>
          <w:sz w:val="28"/>
          <w:szCs w:val="28"/>
        </w:rPr>
      </w:pPr>
      <w:r w:rsidRPr="0071579D">
        <w:rPr>
          <w:rFonts w:ascii="Arial" w:hAnsi="Arial" w:cs="Arial"/>
          <w:b/>
          <w:sz w:val="28"/>
          <w:szCs w:val="28"/>
        </w:rPr>
        <w:t>Eric Erikson (1959)</w:t>
      </w:r>
      <w:r w:rsidR="00755735" w:rsidRPr="0071579D">
        <w:rPr>
          <w:rFonts w:ascii="Arial" w:hAnsi="Arial" w:cs="Arial"/>
          <w:b/>
          <w:sz w:val="28"/>
          <w:szCs w:val="28"/>
        </w:rPr>
        <w:t xml:space="preserve"> Social and Emotional Development</w:t>
      </w:r>
    </w:p>
    <w:p w14:paraId="23A9624D" w14:textId="3D894549" w:rsidR="0087612E" w:rsidRDefault="00755735" w:rsidP="00755735">
      <w:p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Stages of social and emotional development during infant/toddler years:</w:t>
      </w:r>
    </w:p>
    <w:p w14:paraId="4842A35D" w14:textId="3C0265C4" w:rsidR="0071579D" w:rsidRDefault="0071579D" w:rsidP="0075573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“Trust” according to Erickson is a term for an emotional state in which the child feels secure that their needs will be met by the caregiver</w:t>
      </w:r>
    </w:p>
    <w:p w14:paraId="0182C915" w14:textId="77777777" w:rsidR="0071579D" w:rsidRPr="0071579D" w:rsidRDefault="0071579D" w:rsidP="00755735">
      <w:pPr>
        <w:rPr>
          <w:rFonts w:ascii="Arial" w:hAnsi="Arial" w:cs="Arial"/>
          <w:sz w:val="28"/>
          <w:szCs w:val="28"/>
        </w:rPr>
      </w:pPr>
    </w:p>
    <w:p w14:paraId="4BD916B8" w14:textId="39884FC8" w:rsidR="001014F9" w:rsidRDefault="0087612E" w:rsidP="0075573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lastRenderedPageBreak/>
        <w:t>Trust vs. mistrust</w:t>
      </w:r>
      <w:r w:rsidR="00EC1A39" w:rsidRPr="0071579D">
        <w:rPr>
          <w:rFonts w:ascii="Arial" w:hAnsi="Arial" w:cs="Arial"/>
          <w:sz w:val="28"/>
          <w:szCs w:val="28"/>
        </w:rPr>
        <w:t xml:space="preserve">: </w:t>
      </w:r>
      <w:r w:rsidRPr="0071579D">
        <w:rPr>
          <w:rFonts w:ascii="Arial" w:hAnsi="Arial" w:cs="Arial"/>
          <w:sz w:val="28"/>
          <w:szCs w:val="28"/>
        </w:rPr>
        <w:t xml:space="preserve">This stage occurs between birth and 18 months and is </w:t>
      </w:r>
      <w:r w:rsidRPr="0071579D">
        <w:rPr>
          <w:rFonts w:ascii="Arial" w:hAnsi="Arial" w:cs="Arial"/>
          <w:i/>
          <w:sz w:val="28"/>
          <w:szCs w:val="28"/>
          <w:u w:val="single"/>
        </w:rPr>
        <w:t xml:space="preserve">the </w:t>
      </w:r>
      <w:r w:rsidRPr="0071579D">
        <w:rPr>
          <w:rFonts w:ascii="Arial" w:hAnsi="Arial" w:cs="Arial"/>
          <w:bCs/>
          <w:i/>
          <w:iCs/>
          <w:sz w:val="28"/>
          <w:szCs w:val="28"/>
          <w:u w:val="single"/>
        </w:rPr>
        <w:t>most important</w:t>
      </w:r>
      <w:r w:rsidRPr="0071579D">
        <w:rPr>
          <w:rFonts w:ascii="Arial" w:hAnsi="Arial" w:cs="Arial"/>
          <w:i/>
          <w:sz w:val="28"/>
          <w:szCs w:val="28"/>
          <w:u w:val="single"/>
        </w:rPr>
        <w:t xml:space="preserve"> stage in a person’s life</w:t>
      </w:r>
      <w:r w:rsidR="00EC1A39" w:rsidRPr="0071579D">
        <w:rPr>
          <w:rFonts w:ascii="Arial" w:hAnsi="Arial" w:cs="Arial"/>
          <w:i/>
          <w:sz w:val="28"/>
          <w:szCs w:val="28"/>
          <w:u w:val="single"/>
        </w:rPr>
        <w:t>.</w:t>
      </w:r>
      <w:r w:rsidRPr="0071579D">
        <w:rPr>
          <w:rFonts w:ascii="Arial" w:hAnsi="Arial" w:cs="Arial"/>
          <w:sz w:val="28"/>
          <w:szCs w:val="28"/>
        </w:rPr>
        <w:t xml:space="preserve"> If a child’s needs are consistently met, the child will develop trust, </w:t>
      </w:r>
      <w:r w:rsidR="00203907" w:rsidRPr="0071579D">
        <w:rPr>
          <w:rFonts w:ascii="Arial" w:hAnsi="Arial" w:cs="Arial"/>
          <w:sz w:val="28"/>
          <w:szCs w:val="28"/>
        </w:rPr>
        <w:t xml:space="preserve">and feel </w:t>
      </w:r>
      <w:r w:rsidRPr="0071579D">
        <w:rPr>
          <w:rFonts w:ascii="Arial" w:hAnsi="Arial" w:cs="Arial"/>
          <w:sz w:val="28"/>
          <w:szCs w:val="28"/>
        </w:rPr>
        <w:t>safe and secure in the world</w:t>
      </w:r>
      <w:r w:rsidR="00EC1A39" w:rsidRPr="0071579D">
        <w:rPr>
          <w:rFonts w:ascii="Arial" w:hAnsi="Arial" w:cs="Arial"/>
          <w:sz w:val="28"/>
          <w:szCs w:val="28"/>
        </w:rPr>
        <w:t xml:space="preserve">. </w:t>
      </w:r>
      <w:r w:rsidR="00203907" w:rsidRPr="0071579D">
        <w:rPr>
          <w:rFonts w:ascii="Arial" w:hAnsi="Arial" w:cs="Arial"/>
          <w:sz w:val="28"/>
          <w:szCs w:val="28"/>
        </w:rPr>
        <w:t>A child experiencing</w:t>
      </w:r>
      <w:r w:rsidRPr="0071579D">
        <w:rPr>
          <w:rFonts w:ascii="Arial" w:hAnsi="Arial" w:cs="Arial"/>
          <w:sz w:val="28"/>
          <w:szCs w:val="28"/>
        </w:rPr>
        <w:t xml:space="preserve"> inconsistency will begin to develop </w:t>
      </w:r>
      <w:r w:rsidRPr="0071579D">
        <w:rPr>
          <w:rFonts w:ascii="Arial" w:hAnsi="Arial" w:cs="Arial"/>
          <w:b/>
          <w:sz w:val="28"/>
          <w:szCs w:val="28"/>
        </w:rPr>
        <w:t xml:space="preserve">fear </w:t>
      </w:r>
      <w:r w:rsidRPr="0071579D">
        <w:rPr>
          <w:rFonts w:ascii="Arial" w:hAnsi="Arial" w:cs="Arial"/>
          <w:sz w:val="28"/>
          <w:szCs w:val="28"/>
        </w:rPr>
        <w:t xml:space="preserve">and a belief that the world </w:t>
      </w:r>
      <w:r w:rsidR="00203907" w:rsidRPr="0071579D">
        <w:rPr>
          <w:rFonts w:ascii="Arial" w:hAnsi="Arial" w:cs="Arial"/>
          <w:sz w:val="28"/>
          <w:szCs w:val="28"/>
        </w:rPr>
        <w:t xml:space="preserve">is </w:t>
      </w:r>
      <w:r w:rsidRPr="0071579D">
        <w:rPr>
          <w:rFonts w:ascii="Arial" w:hAnsi="Arial" w:cs="Arial"/>
          <w:sz w:val="28"/>
          <w:szCs w:val="28"/>
        </w:rPr>
        <w:t>unpredictable</w:t>
      </w:r>
      <w:r w:rsidR="00EC1A39" w:rsidRPr="0071579D">
        <w:rPr>
          <w:rFonts w:ascii="Arial" w:hAnsi="Arial" w:cs="Arial"/>
          <w:sz w:val="28"/>
          <w:szCs w:val="28"/>
        </w:rPr>
        <w:t>.</w:t>
      </w:r>
      <w:r w:rsidR="001014F9" w:rsidRPr="0071579D">
        <w:rPr>
          <w:rFonts w:ascii="Arial" w:hAnsi="Arial" w:cs="Arial"/>
          <w:sz w:val="28"/>
          <w:szCs w:val="28"/>
        </w:rPr>
        <w:t xml:space="preserve"> </w:t>
      </w:r>
    </w:p>
    <w:p w14:paraId="4306D2D1" w14:textId="426D0A4C" w:rsidR="0071579D" w:rsidRDefault="0071579D" w:rsidP="0071579D">
      <w:pPr>
        <w:pStyle w:val="ListParagraph"/>
        <w:numPr>
          <w:ilvl w:val="1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Fear=cortisol=negative impact on brain development</w:t>
      </w:r>
    </w:p>
    <w:p w14:paraId="3A7747AB" w14:textId="77777777" w:rsidR="0071579D" w:rsidRPr="0071579D" w:rsidRDefault="0071579D" w:rsidP="0071579D">
      <w:pPr>
        <w:pStyle w:val="ListParagraph"/>
        <w:ind w:left="1440"/>
        <w:rPr>
          <w:rFonts w:ascii="Arial" w:hAnsi="Arial" w:cs="Arial"/>
          <w:sz w:val="28"/>
          <w:szCs w:val="28"/>
        </w:rPr>
      </w:pPr>
    </w:p>
    <w:p w14:paraId="68DD5175" w14:textId="62FC0CE4" w:rsidR="0087612E" w:rsidRPr="0071579D" w:rsidRDefault="0087612E" w:rsidP="0075573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Autonomy vs</w:t>
      </w:r>
      <w:r w:rsidR="00EC1A39" w:rsidRPr="0071579D">
        <w:rPr>
          <w:rFonts w:ascii="Arial" w:hAnsi="Arial" w:cs="Arial"/>
          <w:sz w:val="28"/>
          <w:szCs w:val="28"/>
        </w:rPr>
        <w:t>.</w:t>
      </w:r>
      <w:r w:rsidR="00203907" w:rsidRPr="0071579D">
        <w:rPr>
          <w:rFonts w:ascii="Arial" w:hAnsi="Arial" w:cs="Arial"/>
          <w:sz w:val="28"/>
          <w:szCs w:val="28"/>
        </w:rPr>
        <w:t xml:space="preserve"> Shame and D</w:t>
      </w:r>
      <w:r w:rsidRPr="0071579D">
        <w:rPr>
          <w:rFonts w:ascii="Arial" w:hAnsi="Arial" w:cs="Arial"/>
          <w:sz w:val="28"/>
          <w:szCs w:val="28"/>
        </w:rPr>
        <w:t>oubt</w:t>
      </w:r>
      <w:r w:rsidR="00755735" w:rsidRPr="0071579D">
        <w:rPr>
          <w:rFonts w:ascii="Arial" w:hAnsi="Arial" w:cs="Arial"/>
          <w:sz w:val="28"/>
          <w:szCs w:val="28"/>
        </w:rPr>
        <w:t>:</w:t>
      </w:r>
      <w:r w:rsidR="001014F9" w:rsidRPr="0071579D">
        <w:rPr>
          <w:rFonts w:ascii="Arial" w:hAnsi="Arial" w:cs="Arial"/>
          <w:sz w:val="28"/>
          <w:szCs w:val="28"/>
        </w:rPr>
        <w:t xml:space="preserve"> Children </w:t>
      </w:r>
      <w:r w:rsidR="00203907" w:rsidRPr="0071579D">
        <w:rPr>
          <w:rFonts w:ascii="Arial" w:hAnsi="Arial" w:cs="Arial"/>
          <w:sz w:val="28"/>
          <w:szCs w:val="28"/>
        </w:rPr>
        <w:t xml:space="preserve">are encouraged to </w:t>
      </w:r>
      <w:r w:rsidR="001014F9" w:rsidRPr="0071579D">
        <w:rPr>
          <w:rFonts w:ascii="Arial" w:hAnsi="Arial" w:cs="Arial"/>
          <w:sz w:val="28"/>
          <w:szCs w:val="28"/>
        </w:rPr>
        <w:t xml:space="preserve">develop a sense of </w:t>
      </w:r>
      <w:r w:rsidR="00755735" w:rsidRPr="0071579D">
        <w:rPr>
          <w:rFonts w:ascii="Arial" w:hAnsi="Arial" w:cs="Arial"/>
          <w:sz w:val="28"/>
          <w:szCs w:val="28"/>
        </w:rPr>
        <w:t>independence and become more</w:t>
      </w:r>
      <w:r w:rsidR="001014F9" w:rsidRPr="0071579D">
        <w:rPr>
          <w:rFonts w:ascii="Arial" w:hAnsi="Arial" w:cs="Arial"/>
          <w:sz w:val="28"/>
          <w:szCs w:val="28"/>
        </w:rPr>
        <w:t xml:space="preserve"> secure and confident. </w:t>
      </w:r>
      <w:r w:rsidRPr="0071579D">
        <w:rPr>
          <w:rFonts w:ascii="Arial" w:hAnsi="Arial" w:cs="Arial"/>
          <w:sz w:val="28"/>
          <w:szCs w:val="28"/>
        </w:rPr>
        <w:t xml:space="preserve">Children who </w:t>
      </w:r>
      <w:r w:rsidR="00755735" w:rsidRPr="0071579D">
        <w:rPr>
          <w:rFonts w:ascii="Arial" w:hAnsi="Arial" w:cs="Arial"/>
          <w:sz w:val="28"/>
          <w:szCs w:val="28"/>
        </w:rPr>
        <w:t xml:space="preserve">are not allowed opportunities for independence </w:t>
      </w:r>
      <w:r w:rsidR="001014F9" w:rsidRPr="0071579D">
        <w:rPr>
          <w:rFonts w:ascii="Arial" w:hAnsi="Arial" w:cs="Arial"/>
          <w:sz w:val="28"/>
          <w:szCs w:val="28"/>
        </w:rPr>
        <w:t>may develop doubt</w:t>
      </w:r>
      <w:r w:rsidR="00755735" w:rsidRPr="0071579D">
        <w:rPr>
          <w:rFonts w:ascii="Arial" w:hAnsi="Arial" w:cs="Arial"/>
          <w:sz w:val="28"/>
          <w:szCs w:val="28"/>
        </w:rPr>
        <w:t>s</w:t>
      </w:r>
      <w:r w:rsidR="001014F9" w:rsidRPr="0071579D">
        <w:rPr>
          <w:rFonts w:ascii="Arial" w:hAnsi="Arial" w:cs="Arial"/>
          <w:sz w:val="28"/>
          <w:szCs w:val="28"/>
        </w:rPr>
        <w:t xml:space="preserve"> about their</w:t>
      </w:r>
      <w:r w:rsidRPr="0071579D">
        <w:rPr>
          <w:rFonts w:ascii="Arial" w:hAnsi="Arial" w:cs="Arial"/>
          <w:sz w:val="28"/>
          <w:szCs w:val="28"/>
        </w:rPr>
        <w:t xml:space="preserve"> own abilities </w:t>
      </w:r>
      <w:r w:rsidR="00755735" w:rsidRPr="0071579D">
        <w:rPr>
          <w:rFonts w:ascii="Arial" w:hAnsi="Arial" w:cs="Arial"/>
          <w:sz w:val="28"/>
          <w:szCs w:val="28"/>
        </w:rPr>
        <w:t xml:space="preserve">and be reluctant </w:t>
      </w:r>
      <w:r w:rsidRPr="0071579D">
        <w:rPr>
          <w:rFonts w:ascii="Arial" w:hAnsi="Arial" w:cs="Arial"/>
          <w:sz w:val="28"/>
          <w:szCs w:val="28"/>
        </w:rPr>
        <w:t>to tackle new challenges.</w:t>
      </w:r>
    </w:p>
    <w:p w14:paraId="68495A7A" w14:textId="77777777" w:rsidR="00602629" w:rsidRPr="0071579D" w:rsidRDefault="00602629" w:rsidP="001014F9">
      <w:pPr>
        <w:ind w:left="720"/>
        <w:rPr>
          <w:rFonts w:ascii="Arial" w:hAnsi="Arial" w:cs="Arial"/>
          <w:sz w:val="28"/>
          <w:szCs w:val="28"/>
        </w:rPr>
      </w:pPr>
    </w:p>
    <w:p w14:paraId="14F6E03F" w14:textId="5B76AE95" w:rsidR="0087612E" w:rsidRPr="0071579D" w:rsidRDefault="0087612E">
      <w:pPr>
        <w:rPr>
          <w:rFonts w:ascii="Arial" w:hAnsi="Arial" w:cs="Arial"/>
          <w:b/>
          <w:sz w:val="28"/>
          <w:szCs w:val="28"/>
        </w:rPr>
      </w:pPr>
      <w:r w:rsidRPr="0071579D">
        <w:rPr>
          <w:rFonts w:ascii="Arial" w:hAnsi="Arial" w:cs="Arial"/>
          <w:b/>
          <w:sz w:val="28"/>
          <w:szCs w:val="28"/>
        </w:rPr>
        <w:t>Magda Gerber (1980)</w:t>
      </w:r>
      <w:r w:rsidR="00755735" w:rsidRPr="0071579D">
        <w:rPr>
          <w:rFonts w:ascii="Arial" w:hAnsi="Arial" w:cs="Arial"/>
          <w:b/>
          <w:sz w:val="28"/>
          <w:szCs w:val="28"/>
        </w:rPr>
        <w:t xml:space="preserve"> Respect</w:t>
      </w:r>
    </w:p>
    <w:p w14:paraId="50D5BA52" w14:textId="12F262AF" w:rsidR="00755735" w:rsidRDefault="001014F9" w:rsidP="00755735">
      <w:p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bCs/>
          <w:sz w:val="28"/>
          <w:szCs w:val="28"/>
        </w:rPr>
        <w:t>“Respect for</w:t>
      </w:r>
      <w:r w:rsidR="0087612E" w:rsidRPr="0071579D">
        <w:rPr>
          <w:rFonts w:ascii="Arial" w:hAnsi="Arial" w:cs="Arial"/>
          <w:bCs/>
          <w:sz w:val="28"/>
          <w:szCs w:val="28"/>
        </w:rPr>
        <w:t> and trust in the baby to be an initiator, an explorer, and a self learner.”</w:t>
      </w:r>
      <w:r w:rsidR="00755735" w:rsidRPr="0071579D">
        <w:rPr>
          <w:rFonts w:ascii="Arial" w:hAnsi="Arial" w:cs="Arial"/>
          <w:bCs/>
          <w:sz w:val="28"/>
          <w:szCs w:val="28"/>
        </w:rPr>
        <w:t xml:space="preserve"> </w:t>
      </w:r>
      <w:proofErr w:type="gramStart"/>
      <w:r w:rsidR="00755735" w:rsidRPr="0071579D">
        <w:rPr>
          <w:rFonts w:ascii="Arial" w:hAnsi="Arial" w:cs="Arial"/>
          <w:sz w:val="28"/>
          <w:szCs w:val="28"/>
        </w:rPr>
        <w:t>Babies</w:t>
      </w:r>
      <w:proofErr w:type="gramEnd"/>
      <w:r w:rsidR="00755735" w:rsidRPr="0071579D">
        <w:rPr>
          <w:rFonts w:ascii="Arial" w:hAnsi="Arial" w:cs="Arial"/>
          <w:sz w:val="28"/>
          <w:szCs w:val="28"/>
        </w:rPr>
        <w:t xml:space="preserve"> need: </w:t>
      </w:r>
    </w:p>
    <w:p w14:paraId="0D053946" w14:textId="77777777" w:rsidR="0071579D" w:rsidRPr="0071579D" w:rsidRDefault="0071579D" w:rsidP="00755735">
      <w:pPr>
        <w:rPr>
          <w:rFonts w:ascii="Arial" w:hAnsi="Arial" w:cs="Arial"/>
          <w:sz w:val="28"/>
          <w:szCs w:val="28"/>
        </w:rPr>
      </w:pPr>
    </w:p>
    <w:p w14:paraId="182ECD5E" w14:textId="3414A0D7" w:rsidR="0087612E" w:rsidRPr="0071579D" w:rsidRDefault="00755735" w:rsidP="0071579D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A safe, challenging and predictable e</w:t>
      </w:r>
      <w:r w:rsidR="0087612E" w:rsidRPr="0071579D">
        <w:rPr>
          <w:rFonts w:ascii="Arial" w:hAnsi="Arial" w:cs="Arial"/>
          <w:sz w:val="28"/>
          <w:szCs w:val="28"/>
        </w:rPr>
        <w:t>nvironment</w:t>
      </w:r>
    </w:p>
    <w:p w14:paraId="56895CFF" w14:textId="4D658B39" w:rsidR="0087612E" w:rsidRDefault="0087612E" w:rsidP="0071579D">
      <w:pPr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Time</w:t>
      </w:r>
      <w:r w:rsidR="00755735" w:rsidRPr="0071579D">
        <w:rPr>
          <w:rFonts w:ascii="Arial" w:hAnsi="Arial" w:cs="Arial"/>
          <w:sz w:val="28"/>
          <w:szCs w:val="28"/>
        </w:rPr>
        <w:t xml:space="preserve"> and freedom for unhurried exploration</w:t>
      </w:r>
    </w:p>
    <w:p w14:paraId="13FB9604" w14:textId="499DFFA7" w:rsidR="0087612E" w:rsidRPr="0071579D" w:rsidRDefault="0087612E" w:rsidP="0071579D">
      <w:pPr>
        <w:numPr>
          <w:ilvl w:val="0"/>
          <w:numId w:val="4"/>
        </w:numPr>
        <w:spacing w:line="360" w:lineRule="auto"/>
        <w:rPr>
          <w:rFonts w:ascii="Arial" w:hAnsi="Arial" w:cs="Arial"/>
          <w:b/>
          <w:sz w:val="28"/>
          <w:szCs w:val="28"/>
        </w:rPr>
      </w:pPr>
      <w:r w:rsidRPr="0071579D">
        <w:rPr>
          <w:rFonts w:ascii="Arial" w:hAnsi="Arial" w:cs="Arial"/>
          <w:b/>
          <w:sz w:val="28"/>
          <w:szCs w:val="28"/>
        </w:rPr>
        <w:t>Involvement</w:t>
      </w:r>
      <w:r w:rsidR="00755735" w:rsidRPr="0071579D">
        <w:rPr>
          <w:rFonts w:ascii="Arial" w:hAnsi="Arial" w:cs="Arial"/>
          <w:b/>
          <w:sz w:val="28"/>
          <w:szCs w:val="28"/>
        </w:rPr>
        <w:t xml:space="preserve"> in caregiving routines</w:t>
      </w:r>
    </w:p>
    <w:p w14:paraId="5122CB4E" w14:textId="291945F8" w:rsidR="001014F9" w:rsidRPr="0071579D" w:rsidRDefault="00755735" w:rsidP="0071579D">
      <w:pPr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Sensitive o</w:t>
      </w:r>
      <w:r w:rsidR="0087612E" w:rsidRPr="0071579D">
        <w:rPr>
          <w:rFonts w:ascii="Arial" w:hAnsi="Arial" w:cs="Arial"/>
          <w:sz w:val="28"/>
          <w:szCs w:val="28"/>
        </w:rPr>
        <w:t>bservation</w:t>
      </w:r>
      <w:r w:rsidRPr="0071579D">
        <w:rPr>
          <w:rFonts w:ascii="Arial" w:hAnsi="Arial" w:cs="Arial"/>
          <w:sz w:val="28"/>
          <w:szCs w:val="28"/>
        </w:rPr>
        <w:t xml:space="preserve"> to understand what infant is communicating</w:t>
      </w:r>
    </w:p>
    <w:p w14:paraId="415D1515" w14:textId="0AD7D29F" w:rsidR="0087612E" w:rsidRPr="0071579D" w:rsidRDefault="0087612E" w:rsidP="0071579D">
      <w:pPr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Consistency</w:t>
      </w:r>
      <w:r w:rsidR="00755735" w:rsidRPr="0071579D">
        <w:rPr>
          <w:rFonts w:ascii="Arial" w:hAnsi="Arial" w:cs="Arial"/>
          <w:sz w:val="28"/>
          <w:szCs w:val="28"/>
        </w:rPr>
        <w:t xml:space="preserve"> in routines and relationships</w:t>
      </w:r>
    </w:p>
    <w:p w14:paraId="2AFE8C17" w14:textId="77777777" w:rsidR="0087612E" w:rsidRPr="0071579D" w:rsidRDefault="0087612E" w:rsidP="0087612E">
      <w:pPr>
        <w:rPr>
          <w:rFonts w:ascii="Arial" w:hAnsi="Arial" w:cs="Arial"/>
          <w:sz w:val="28"/>
          <w:szCs w:val="28"/>
        </w:rPr>
      </w:pPr>
    </w:p>
    <w:p w14:paraId="02511072" w14:textId="00C4BAD9" w:rsidR="0087612E" w:rsidRPr="0071579D" w:rsidRDefault="0087612E" w:rsidP="0087612E">
      <w:pPr>
        <w:rPr>
          <w:rFonts w:ascii="Arial" w:hAnsi="Arial" w:cs="Arial"/>
          <w:b/>
          <w:sz w:val="28"/>
          <w:szCs w:val="28"/>
        </w:rPr>
      </w:pPr>
      <w:r w:rsidRPr="0071579D">
        <w:rPr>
          <w:rFonts w:ascii="Arial" w:hAnsi="Arial" w:cs="Arial"/>
          <w:b/>
          <w:sz w:val="28"/>
          <w:szCs w:val="28"/>
        </w:rPr>
        <w:t>Bruce Perry (1998)</w:t>
      </w:r>
      <w:r w:rsidR="00755735" w:rsidRPr="0071579D">
        <w:rPr>
          <w:rFonts w:ascii="Arial" w:hAnsi="Arial" w:cs="Arial"/>
          <w:b/>
          <w:sz w:val="28"/>
          <w:szCs w:val="28"/>
        </w:rPr>
        <w:t xml:space="preserve"> </w:t>
      </w:r>
      <w:r w:rsidR="0071579D">
        <w:rPr>
          <w:rFonts w:ascii="Arial" w:hAnsi="Arial" w:cs="Arial"/>
          <w:b/>
          <w:sz w:val="28"/>
          <w:szCs w:val="28"/>
        </w:rPr>
        <w:t xml:space="preserve">Impact of Childhood </w:t>
      </w:r>
      <w:r w:rsidR="00755735" w:rsidRPr="0071579D">
        <w:rPr>
          <w:rFonts w:ascii="Arial" w:hAnsi="Arial" w:cs="Arial"/>
          <w:b/>
          <w:sz w:val="28"/>
          <w:szCs w:val="28"/>
        </w:rPr>
        <w:t>Trauma</w:t>
      </w:r>
      <w:r w:rsidRPr="0071579D">
        <w:rPr>
          <w:rFonts w:ascii="Arial" w:hAnsi="Arial" w:cs="Arial"/>
          <w:b/>
          <w:sz w:val="28"/>
          <w:szCs w:val="28"/>
        </w:rPr>
        <w:tab/>
      </w:r>
      <w:r w:rsidRPr="0071579D">
        <w:rPr>
          <w:rFonts w:ascii="Arial" w:hAnsi="Arial" w:cs="Arial"/>
          <w:b/>
          <w:sz w:val="28"/>
          <w:szCs w:val="28"/>
        </w:rPr>
        <w:tab/>
      </w:r>
    </w:p>
    <w:p w14:paraId="484F6B85" w14:textId="175FA8F0" w:rsidR="00755735" w:rsidRPr="0071579D" w:rsidRDefault="001014F9" w:rsidP="00755735">
      <w:pPr>
        <w:ind w:right="-270"/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>Researche</w:t>
      </w:r>
      <w:r w:rsidR="00203907" w:rsidRPr="0071579D">
        <w:rPr>
          <w:rFonts w:ascii="Arial" w:hAnsi="Arial" w:cs="Arial"/>
          <w:sz w:val="28"/>
          <w:szCs w:val="28"/>
        </w:rPr>
        <w:t xml:space="preserve">r on </w:t>
      </w:r>
      <w:r w:rsidRPr="0071579D">
        <w:rPr>
          <w:rFonts w:ascii="Arial" w:hAnsi="Arial" w:cs="Arial"/>
          <w:sz w:val="28"/>
          <w:szCs w:val="28"/>
        </w:rPr>
        <w:t>the e</w:t>
      </w:r>
      <w:r w:rsidR="0087612E" w:rsidRPr="0071579D">
        <w:rPr>
          <w:rFonts w:ascii="Arial" w:hAnsi="Arial" w:cs="Arial"/>
          <w:sz w:val="28"/>
          <w:szCs w:val="28"/>
        </w:rPr>
        <w:t>ffect</w:t>
      </w:r>
      <w:r w:rsidRPr="0071579D">
        <w:rPr>
          <w:rFonts w:ascii="Arial" w:hAnsi="Arial" w:cs="Arial"/>
          <w:sz w:val="28"/>
          <w:szCs w:val="28"/>
        </w:rPr>
        <w:t xml:space="preserve"> of</w:t>
      </w:r>
      <w:r w:rsidR="0087612E" w:rsidRPr="0071579D">
        <w:rPr>
          <w:rFonts w:ascii="Arial" w:hAnsi="Arial" w:cs="Arial"/>
          <w:sz w:val="28"/>
          <w:szCs w:val="28"/>
        </w:rPr>
        <w:t xml:space="preserve"> traumatic life events on children </w:t>
      </w:r>
      <w:r w:rsidR="00755735" w:rsidRPr="0071579D">
        <w:rPr>
          <w:rFonts w:ascii="Arial" w:hAnsi="Arial" w:cs="Arial"/>
          <w:sz w:val="28"/>
          <w:szCs w:val="28"/>
        </w:rPr>
        <w:t>and f</w:t>
      </w:r>
      <w:r w:rsidR="00203907" w:rsidRPr="0071579D">
        <w:rPr>
          <w:rFonts w:ascii="Arial" w:hAnsi="Arial" w:cs="Arial"/>
          <w:sz w:val="28"/>
          <w:szCs w:val="28"/>
        </w:rPr>
        <w:t>ounder of the</w:t>
      </w:r>
      <w:r w:rsidR="00755735" w:rsidRPr="0071579D">
        <w:rPr>
          <w:rFonts w:ascii="Arial" w:hAnsi="Arial" w:cs="Arial"/>
          <w:sz w:val="28"/>
          <w:szCs w:val="28"/>
        </w:rPr>
        <w:t xml:space="preserve"> Child Trauma Academy (childtrauma.org)</w:t>
      </w:r>
    </w:p>
    <w:p w14:paraId="2CE0DB61" w14:textId="39C98822" w:rsidR="0087612E" w:rsidRPr="0071579D" w:rsidRDefault="0087612E" w:rsidP="00755735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71579D">
        <w:rPr>
          <w:rFonts w:ascii="Arial" w:hAnsi="Arial" w:cs="Arial"/>
          <w:sz w:val="28"/>
          <w:szCs w:val="28"/>
        </w:rPr>
        <w:t xml:space="preserve">His work has </w:t>
      </w:r>
      <w:r w:rsidR="00203907" w:rsidRPr="0071579D">
        <w:rPr>
          <w:rFonts w:ascii="Arial" w:hAnsi="Arial" w:cs="Arial"/>
          <w:sz w:val="28"/>
          <w:szCs w:val="28"/>
        </w:rPr>
        <w:t>focused on</w:t>
      </w:r>
      <w:r w:rsidRPr="0071579D">
        <w:rPr>
          <w:rFonts w:ascii="Arial" w:hAnsi="Arial" w:cs="Arial"/>
          <w:sz w:val="28"/>
          <w:szCs w:val="28"/>
        </w:rPr>
        <w:t xml:space="preserve"> </w:t>
      </w:r>
      <w:r w:rsidR="00755735" w:rsidRPr="0071579D">
        <w:rPr>
          <w:rFonts w:ascii="Arial" w:hAnsi="Arial" w:cs="Arial"/>
          <w:sz w:val="28"/>
          <w:szCs w:val="28"/>
        </w:rPr>
        <w:t>understanding</w:t>
      </w:r>
      <w:r w:rsidRPr="0071579D">
        <w:rPr>
          <w:rFonts w:ascii="Arial" w:hAnsi="Arial" w:cs="Arial"/>
          <w:sz w:val="28"/>
          <w:szCs w:val="28"/>
        </w:rPr>
        <w:t xml:space="preserve"> how </w:t>
      </w:r>
      <w:r w:rsidR="00203907" w:rsidRPr="0071579D">
        <w:rPr>
          <w:rFonts w:ascii="Arial" w:hAnsi="Arial" w:cs="Arial"/>
          <w:sz w:val="28"/>
          <w:szCs w:val="28"/>
        </w:rPr>
        <w:t xml:space="preserve">adverse </w:t>
      </w:r>
      <w:r w:rsidRPr="0071579D">
        <w:rPr>
          <w:rFonts w:ascii="Arial" w:hAnsi="Arial" w:cs="Arial"/>
          <w:sz w:val="28"/>
          <w:szCs w:val="28"/>
        </w:rPr>
        <w:t>childhood experiences, including neglect and traumatic stress, change</w:t>
      </w:r>
      <w:r w:rsidR="00F84EA8" w:rsidRPr="0071579D">
        <w:rPr>
          <w:rFonts w:ascii="Arial" w:hAnsi="Arial" w:cs="Arial"/>
          <w:sz w:val="28"/>
          <w:szCs w:val="28"/>
        </w:rPr>
        <w:t xml:space="preserve"> </w:t>
      </w:r>
      <w:r w:rsidRPr="0071579D">
        <w:rPr>
          <w:rFonts w:ascii="Arial" w:hAnsi="Arial" w:cs="Arial"/>
          <w:sz w:val="28"/>
          <w:szCs w:val="28"/>
        </w:rPr>
        <w:t>the biology of the brain</w:t>
      </w:r>
      <w:r w:rsidR="00755735" w:rsidRPr="0071579D">
        <w:rPr>
          <w:rFonts w:ascii="Arial" w:hAnsi="Arial" w:cs="Arial"/>
          <w:sz w:val="28"/>
          <w:szCs w:val="28"/>
        </w:rPr>
        <w:t xml:space="preserve"> and </w:t>
      </w:r>
      <w:r w:rsidR="00296C9E" w:rsidRPr="0071579D">
        <w:rPr>
          <w:rFonts w:ascii="Arial" w:hAnsi="Arial" w:cs="Arial"/>
          <w:sz w:val="28"/>
          <w:szCs w:val="28"/>
        </w:rPr>
        <w:t xml:space="preserve">impact </w:t>
      </w:r>
      <w:r w:rsidR="00755735" w:rsidRPr="0071579D">
        <w:rPr>
          <w:rFonts w:ascii="Arial" w:hAnsi="Arial" w:cs="Arial"/>
          <w:sz w:val="28"/>
          <w:szCs w:val="28"/>
        </w:rPr>
        <w:t>the long-term health and well being of the child.</w:t>
      </w:r>
      <w:r w:rsidRPr="0071579D">
        <w:rPr>
          <w:rFonts w:ascii="Arial" w:hAnsi="Arial" w:cs="Arial"/>
          <w:sz w:val="28"/>
          <w:szCs w:val="28"/>
        </w:rPr>
        <w:t xml:space="preserve"> </w:t>
      </w:r>
    </w:p>
    <w:sectPr w:rsidR="0087612E" w:rsidRPr="0071579D" w:rsidSect="007345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28F6"/>
    <w:multiLevelType w:val="hybridMultilevel"/>
    <w:tmpl w:val="54CC8024"/>
    <w:lvl w:ilvl="0" w:tplc="61FC6C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14B42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901E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EAF7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3E39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E6F6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EAAF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F654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1007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66A257F"/>
    <w:multiLevelType w:val="hybridMultilevel"/>
    <w:tmpl w:val="C0AAE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D4CB1"/>
    <w:multiLevelType w:val="hybridMultilevel"/>
    <w:tmpl w:val="A9303F8C"/>
    <w:lvl w:ilvl="0" w:tplc="5F060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D641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CAB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A0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81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C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22C4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649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E0319F2"/>
    <w:multiLevelType w:val="hybridMultilevel"/>
    <w:tmpl w:val="3FBEC830"/>
    <w:lvl w:ilvl="0" w:tplc="62B8A4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BA94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AEB6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52CD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0E17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7803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FCE9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DA5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94DE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A2966D5"/>
    <w:multiLevelType w:val="hybridMultilevel"/>
    <w:tmpl w:val="9D08E35A"/>
    <w:lvl w:ilvl="0" w:tplc="61FC6C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901E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EAF7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3E39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E6F6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EAAF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F654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1007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C820E8B"/>
    <w:multiLevelType w:val="hybridMultilevel"/>
    <w:tmpl w:val="D8747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406BB2"/>
    <w:multiLevelType w:val="hybridMultilevel"/>
    <w:tmpl w:val="916C45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47646E"/>
    <w:multiLevelType w:val="hybridMultilevel"/>
    <w:tmpl w:val="AF46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0C318A"/>
    <w:multiLevelType w:val="hybridMultilevel"/>
    <w:tmpl w:val="63867E1E"/>
    <w:lvl w:ilvl="0" w:tplc="E2D6BB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80C4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0A42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9683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4C5F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D6E8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568D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FC0FD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2EC1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3890E5F"/>
    <w:multiLevelType w:val="hybridMultilevel"/>
    <w:tmpl w:val="E42CF070"/>
    <w:lvl w:ilvl="0" w:tplc="6414CD20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DE6B1A"/>
    <w:multiLevelType w:val="hybridMultilevel"/>
    <w:tmpl w:val="6342573C"/>
    <w:lvl w:ilvl="0" w:tplc="6414CD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14CD20">
      <w:start w:val="1"/>
      <w:numFmt w:val="bullet"/>
      <w:lvlText w:val=""/>
      <w:lvlJc w:val="left"/>
      <w:pPr>
        <w:tabs>
          <w:tab w:val="num" w:pos="360"/>
        </w:tabs>
      </w:pPr>
      <w:rPr>
        <w:rFonts w:ascii="Wingdings 2" w:hAnsi="Wingdings 2" w:hint="default"/>
      </w:rPr>
    </w:lvl>
    <w:lvl w:ilvl="2" w:tplc="9244DDC0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2CBE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72AE7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3C5F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B6BF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C02B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8048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1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2E"/>
    <w:rsid w:val="001014F9"/>
    <w:rsid w:val="001F43E8"/>
    <w:rsid w:val="00203907"/>
    <w:rsid w:val="00296C9E"/>
    <w:rsid w:val="004C3915"/>
    <w:rsid w:val="004D409E"/>
    <w:rsid w:val="00602629"/>
    <w:rsid w:val="0071579D"/>
    <w:rsid w:val="00734550"/>
    <w:rsid w:val="00755735"/>
    <w:rsid w:val="0087612E"/>
    <w:rsid w:val="00AE7631"/>
    <w:rsid w:val="00C82126"/>
    <w:rsid w:val="00D51757"/>
    <w:rsid w:val="00DD6110"/>
    <w:rsid w:val="00EC1A39"/>
    <w:rsid w:val="00F8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6634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1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12E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014F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1579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1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12E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014F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1579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930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86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9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69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29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84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61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9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1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5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850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096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72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702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80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738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811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17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597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51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33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388</Words>
  <Characters>2215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Lauren S. Peterson</cp:lastModifiedBy>
  <cp:revision>3</cp:revision>
  <cp:lastPrinted>2018-06-13T15:55:00Z</cp:lastPrinted>
  <dcterms:created xsi:type="dcterms:W3CDTF">2018-06-13T15:54:00Z</dcterms:created>
  <dcterms:modified xsi:type="dcterms:W3CDTF">2018-06-13T16:06:00Z</dcterms:modified>
</cp:coreProperties>
</file>